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E9C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E9C">
        <w:rPr>
          <w:rFonts w:ascii="Times New Roman" w:eastAsia="Times New Roman" w:hAnsi="Times New Roman" w:cs="Times New Roman"/>
          <w:b/>
          <w:sz w:val="24"/>
          <w:szCs w:val="24"/>
        </w:rPr>
        <w:t>средняя общеобразовательная школа №553 с углубленным изучением английского языка Фрунзенского района Санкт-Петербурга</w:t>
      </w: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tbl>
      <w:tblPr>
        <w:tblW w:w="12122" w:type="dxa"/>
        <w:tblInd w:w="-885" w:type="dxa"/>
        <w:tblLook w:val="01E0" w:firstRow="1" w:lastRow="1" w:firstColumn="1" w:lastColumn="1" w:noHBand="0" w:noVBand="0"/>
      </w:tblPr>
      <w:tblGrid>
        <w:gridCol w:w="6947"/>
        <w:gridCol w:w="5175"/>
      </w:tblGrid>
      <w:tr w:rsidR="00714E9C" w:rsidRPr="00714E9C" w:rsidTr="00D95B9E">
        <w:tc>
          <w:tcPr>
            <w:tcW w:w="6947" w:type="dxa"/>
          </w:tcPr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и рекомендовано </w:t>
            </w: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утверждению</w:t>
            </w: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</w:t>
            </w: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1 от </w:t>
            </w: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9C">
              <w:rPr>
                <w:rFonts w:ascii="Times New Roman" w:eastAsia="Times New Roman" w:hAnsi="Times New Roman" w:cs="Times New Roman"/>
                <w:sz w:val="24"/>
                <w:szCs w:val="24"/>
              </w:rPr>
              <w:t>«31» августа 2017 г.</w:t>
            </w: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</w:tcPr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E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9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ГБОУ СОШ № 553</w:t>
            </w: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9C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_____________Судаков А.А.</w:t>
            </w: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 </w:t>
            </w: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E9C">
              <w:rPr>
                <w:rFonts w:ascii="Times New Roman" w:eastAsia="Times New Roman" w:hAnsi="Times New Roman" w:cs="Times New Roman"/>
                <w:sz w:val="24"/>
                <w:szCs w:val="24"/>
              </w:rPr>
              <w:t>от «1» сентября 2017 г.</w:t>
            </w:r>
          </w:p>
          <w:p w:rsidR="00714E9C" w:rsidRPr="00714E9C" w:rsidRDefault="00714E9C" w:rsidP="00714E9C">
            <w:pPr>
              <w:tabs>
                <w:tab w:val="left" w:pos="928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714E9C" w:rsidRPr="00714E9C" w:rsidRDefault="00714E9C" w:rsidP="00714E9C">
      <w:pPr>
        <w:spacing w:after="0" w:line="360" w:lineRule="auto"/>
        <w:ind w:left="240" w:right="538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E9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физика</w:t>
      </w: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714E9C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714E9C" w:rsidRPr="00714E9C" w:rsidRDefault="00714E9C" w:rsidP="00714E9C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4E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Кузьмичева А.Ю.</w:t>
      </w: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E9C" w:rsidRPr="00714E9C" w:rsidRDefault="00714E9C" w:rsidP="00714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E9C" w:rsidRPr="00714E9C" w:rsidRDefault="00714E9C" w:rsidP="00714E9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4E9C" w:rsidRPr="00714E9C" w:rsidRDefault="00714E9C" w:rsidP="00714E9C">
      <w:pPr>
        <w:tabs>
          <w:tab w:val="left" w:pos="928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4E9C">
        <w:rPr>
          <w:rFonts w:ascii="Times New Roman" w:eastAsia="Times New Roman" w:hAnsi="Times New Roman" w:cs="Times New Roman"/>
          <w:b/>
          <w:sz w:val="24"/>
          <w:szCs w:val="24"/>
        </w:rPr>
        <w:t xml:space="preserve">2017 - </w:t>
      </w:r>
      <w:proofErr w:type="gramStart"/>
      <w:r w:rsidRPr="00714E9C">
        <w:rPr>
          <w:rFonts w:ascii="Times New Roman" w:eastAsia="Times New Roman" w:hAnsi="Times New Roman" w:cs="Times New Roman"/>
          <w:b/>
          <w:sz w:val="24"/>
          <w:szCs w:val="24"/>
        </w:rPr>
        <w:t>2018  учебный</w:t>
      </w:r>
      <w:proofErr w:type="gramEnd"/>
      <w:r w:rsidRPr="00714E9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8D6BAC" w:rsidRDefault="008D6BAC">
      <w:pPr>
        <w:pStyle w:val="a3"/>
        <w:spacing w:line="360" w:lineRule="auto"/>
        <w:ind w:left="567"/>
        <w:jc w:val="center"/>
      </w:pPr>
    </w:p>
    <w:p w:rsidR="008D6BAC" w:rsidRDefault="00714E9C">
      <w:pPr>
        <w:pStyle w:val="a3"/>
        <w:spacing w:line="360" w:lineRule="auto"/>
        <w:ind w:left="567" w:right="298"/>
        <w:jc w:val="center"/>
      </w:pPr>
      <w:r>
        <w:rPr>
          <w:b/>
        </w:rPr>
        <w:lastRenderedPageBreak/>
        <w:t>ПОЯСНИТЕЛЬНАЯ ЗАПИСКА</w:t>
      </w:r>
    </w:p>
    <w:p w:rsidR="008D6BAC" w:rsidRDefault="00714E9C">
      <w:pPr>
        <w:pStyle w:val="a3"/>
        <w:ind w:left="-1134" w:right="142" w:firstLine="65"/>
        <w:jc w:val="both"/>
      </w:pPr>
      <w:r>
        <w:t xml:space="preserve">      Рабочая программа по </w:t>
      </w:r>
      <w:r>
        <w:t>физике</w:t>
      </w:r>
      <w:r>
        <w:t xml:space="preserve"> составлена в соответствии с:</w:t>
      </w:r>
    </w:p>
    <w:p w:rsidR="008D6BAC" w:rsidRDefault="00714E9C">
      <w:pPr>
        <w:pStyle w:val="a3"/>
        <w:numPr>
          <w:ilvl w:val="0"/>
          <w:numId w:val="1"/>
        </w:numPr>
        <w:spacing w:after="200"/>
        <w:ind w:left="-709"/>
        <w:contextualSpacing/>
        <w:jc w:val="both"/>
      </w:pPr>
      <w:r>
        <w:t>Федеральным Законом от 29.12.2012 № 273-ФЗ «Об образовании в Российской Федерации»,</w:t>
      </w:r>
    </w:p>
    <w:p w:rsidR="008D6BAC" w:rsidRDefault="00714E9C">
      <w:pPr>
        <w:pStyle w:val="a3"/>
        <w:numPr>
          <w:ilvl w:val="0"/>
          <w:numId w:val="1"/>
        </w:numPr>
        <w:spacing w:after="200"/>
        <w:ind w:left="-709"/>
        <w:contextualSpacing/>
        <w:jc w:val="both"/>
      </w:pPr>
      <w:r>
        <w:rPr>
          <w:rFonts w:eastAsia="Calibri"/>
          <w:lang w:eastAsia="en-US"/>
        </w:rPr>
        <w:t>Законом Санкт-Петербурга от 17.07.2013 № 461-83 «Об образовании в Санкт-Пе</w:t>
      </w:r>
      <w:r>
        <w:rPr>
          <w:rFonts w:eastAsia="Calibri"/>
          <w:lang w:eastAsia="en-US"/>
        </w:rPr>
        <w:t xml:space="preserve">тербурге», </w:t>
      </w:r>
    </w:p>
    <w:p w:rsidR="008D6BAC" w:rsidRDefault="00714E9C">
      <w:pPr>
        <w:pStyle w:val="a3"/>
        <w:numPr>
          <w:ilvl w:val="0"/>
          <w:numId w:val="1"/>
        </w:numPr>
        <w:spacing w:after="200"/>
        <w:ind w:left="-709"/>
        <w:contextualSpacing/>
        <w:jc w:val="both"/>
      </w:pPr>
      <w:r>
        <w:t xml:space="preserve">Федеральным базисным учебным планом, утвержденным приказом Министерства образования Российской Федерации от 09.03.2004 № 1312 (для </w:t>
      </w:r>
      <w:r>
        <w:rPr>
          <w:lang w:val="en-US"/>
        </w:rPr>
        <w:t>VII</w:t>
      </w:r>
      <w:r>
        <w:t>-</w:t>
      </w:r>
      <w:r>
        <w:rPr>
          <w:lang w:val="en-US"/>
        </w:rPr>
        <w:t>XI</w:t>
      </w:r>
      <w:r>
        <w:t xml:space="preserve"> классов),</w:t>
      </w:r>
    </w:p>
    <w:p w:rsidR="008D6BAC" w:rsidRDefault="00714E9C">
      <w:pPr>
        <w:pStyle w:val="a3"/>
        <w:numPr>
          <w:ilvl w:val="0"/>
          <w:numId w:val="1"/>
        </w:numPr>
        <w:spacing w:after="200"/>
        <w:ind w:left="-709"/>
        <w:contextualSpacing/>
        <w:jc w:val="both"/>
      </w:pPr>
      <w:r>
        <w:t>Федеральным компонентом государственного стандарта общего образования, утвержденным приказом Мин</w:t>
      </w:r>
      <w:r>
        <w:t xml:space="preserve">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(для </w:t>
      </w:r>
      <w:r>
        <w:rPr>
          <w:lang w:val="en-US"/>
        </w:rPr>
        <w:t>VII</w:t>
      </w:r>
      <w:r>
        <w:t>-</w:t>
      </w:r>
      <w:r>
        <w:rPr>
          <w:lang w:val="en-US"/>
        </w:rPr>
        <w:t>XI</w:t>
      </w:r>
      <w:r>
        <w:t xml:space="preserve"> классов),</w:t>
      </w:r>
    </w:p>
    <w:p w:rsidR="008D6BAC" w:rsidRDefault="00714E9C">
      <w:pPr>
        <w:pStyle w:val="a3"/>
        <w:numPr>
          <w:ilvl w:val="0"/>
          <w:numId w:val="1"/>
        </w:numPr>
        <w:spacing w:after="200"/>
        <w:ind w:left="-709"/>
        <w:contextualSpacing/>
        <w:jc w:val="both"/>
      </w:pPr>
      <w:r>
        <w:t>Порядком организации и осу</w:t>
      </w:r>
      <w:r>
        <w:t>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</w:t>
      </w:r>
      <w:r>
        <w:t>т 30.08.2013 № 1015,</w:t>
      </w:r>
    </w:p>
    <w:p w:rsidR="008D6BAC" w:rsidRDefault="00714E9C">
      <w:pPr>
        <w:pStyle w:val="a3"/>
        <w:numPr>
          <w:ilvl w:val="0"/>
          <w:numId w:val="1"/>
        </w:numPr>
        <w:tabs>
          <w:tab w:val="left" w:pos="-709"/>
        </w:tabs>
        <w:spacing w:after="200"/>
        <w:ind w:left="-709"/>
        <w:contextualSpacing/>
        <w:jc w:val="both"/>
      </w:pPr>
      <w:r>
        <w:rPr>
          <w:rFonts w:eastAsia="Calibri"/>
          <w:lang w:eastAsia="en-US"/>
        </w:rPr>
        <w:t>Распоряжением   Комитета по образованию Правительства Санкт – Петербурга от 23.03.2016 № 846-р «О формировании учебных планов общеобразовательных организаций Санкт-Петербурга, реализующих основные общеобразовательные программы, на 2016</w:t>
      </w:r>
      <w:r>
        <w:rPr>
          <w:rFonts w:eastAsia="Calibri"/>
          <w:lang w:eastAsia="en-US"/>
        </w:rPr>
        <w:t xml:space="preserve"> - 2017 учебный год»,</w:t>
      </w:r>
    </w:p>
    <w:p w:rsidR="008D6BAC" w:rsidRDefault="00714E9C">
      <w:pPr>
        <w:pStyle w:val="a3"/>
        <w:numPr>
          <w:ilvl w:val="0"/>
          <w:numId w:val="1"/>
        </w:numPr>
        <w:spacing w:after="200"/>
        <w:ind w:left="-709"/>
        <w:contextualSpacing/>
        <w:jc w:val="both"/>
      </w:pPr>
      <w:r>
        <w:rPr>
          <w:rFonts w:eastAsia="Calibri"/>
          <w:lang w:eastAsia="en-US"/>
        </w:rPr>
        <w:t xml:space="preserve">Инструктивно-методическим письмом Комитета по образованию Правительства Санкт – Петербурга </w:t>
      </w:r>
      <w:proofErr w:type="gramStart"/>
      <w:r>
        <w:rPr>
          <w:rFonts w:eastAsia="Calibri"/>
          <w:lang w:eastAsia="en-US"/>
        </w:rPr>
        <w:t>от  образованию</w:t>
      </w:r>
      <w:proofErr w:type="gramEnd"/>
      <w:r>
        <w:rPr>
          <w:rFonts w:eastAsia="Calibri"/>
          <w:lang w:eastAsia="en-US"/>
        </w:rPr>
        <w:t xml:space="preserve"> от 15.04.2016 № 03-20-1347/16-0-0 «О формировании учебных планов общеобразовательных организаций Санкт-Петербурга, реализующих </w:t>
      </w:r>
      <w:r>
        <w:rPr>
          <w:rFonts w:eastAsia="Calibri"/>
          <w:lang w:eastAsia="en-US"/>
        </w:rPr>
        <w:t>основные общеобразовательные программы, на 2016 - 2017 учебный год»,</w:t>
      </w:r>
    </w:p>
    <w:p w:rsidR="008D6BAC" w:rsidRDefault="00714E9C">
      <w:pPr>
        <w:pStyle w:val="a3"/>
        <w:numPr>
          <w:ilvl w:val="0"/>
          <w:numId w:val="1"/>
        </w:numPr>
        <w:spacing w:after="200"/>
        <w:ind w:left="-709"/>
        <w:contextualSpacing/>
        <w:jc w:val="both"/>
      </w:pPr>
      <w:r>
        <w:rPr>
          <w:rFonts w:eastAsia="Calibri"/>
          <w:lang w:eastAsia="en-US"/>
        </w:rPr>
        <w:t>Распоряжением Комитета по образованию Правительства Санкт – Петербурга от 22.03.2016 №822-р «О формировании календарного учебного графика образовательных учреждений Санкт-Петербурга, реал</w:t>
      </w:r>
      <w:r>
        <w:rPr>
          <w:rFonts w:eastAsia="Calibri"/>
          <w:lang w:eastAsia="en-US"/>
        </w:rPr>
        <w:t xml:space="preserve">изующих основные общеобразовательные программы, в </w:t>
      </w:r>
      <w:proofErr w:type="gramStart"/>
      <w:r>
        <w:rPr>
          <w:rFonts w:eastAsia="Calibri"/>
          <w:lang w:eastAsia="en-US"/>
        </w:rPr>
        <w:t>2016  -</w:t>
      </w:r>
      <w:proofErr w:type="gramEnd"/>
      <w:r>
        <w:rPr>
          <w:rFonts w:eastAsia="Calibri"/>
          <w:lang w:eastAsia="en-US"/>
        </w:rPr>
        <w:t xml:space="preserve"> 2017 учебном году»,</w:t>
      </w:r>
    </w:p>
    <w:p w:rsidR="008D6BAC" w:rsidRDefault="00714E9C">
      <w:pPr>
        <w:pStyle w:val="a3"/>
        <w:numPr>
          <w:ilvl w:val="0"/>
          <w:numId w:val="1"/>
        </w:numPr>
        <w:spacing w:after="200"/>
        <w:ind w:left="-709"/>
        <w:contextualSpacing/>
        <w:jc w:val="both"/>
      </w:pPr>
      <w:r>
        <w:rPr>
          <w:rFonts w:eastAsia="Calibri"/>
          <w:lang w:eastAsia="en-US"/>
        </w:rPr>
        <w:t xml:space="preserve">Приказом Министерства образования и науки Российской </w:t>
      </w:r>
      <w:proofErr w:type="gramStart"/>
      <w:r>
        <w:rPr>
          <w:rFonts w:eastAsia="Calibri"/>
          <w:lang w:eastAsia="en-US"/>
        </w:rPr>
        <w:t>Федерации  от</w:t>
      </w:r>
      <w:proofErr w:type="gramEnd"/>
      <w:r>
        <w:rPr>
          <w:rFonts w:eastAsia="Calibri"/>
          <w:lang w:eastAsia="en-US"/>
        </w:rPr>
        <w:t xml:space="preserve"> 31.03.2014 №253 «Об утверждении федерального перечня учебников, рекомендуемых к использованию при реализации  и</w:t>
      </w:r>
      <w:r>
        <w:rPr>
          <w:rFonts w:eastAsia="Calibri"/>
          <w:lang w:eastAsia="en-US"/>
        </w:rPr>
        <w:t>меющих государственную аккредитацию образовательных программ начального общего, основного общего и среднего общего  образования»,</w:t>
      </w:r>
    </w:p>
    <w:p w:rsidR="008D6BAC" w:rsidRDefault="00714E9C">
      <w:pPr>
        <w:pStyle w:val="a3"/>
        <w:numPr>
          <w:ilvl w:val="0"/>
          <w:numId w:val="1"/>
        </w:numPr>
        <w:spacing w:after="200"/>
        <w:ind w:left="-709"/>
        <w:contextualSpacing/>
        <w:jc w:val="both"/>
      </w:pPr>
      <w:r>
        <w:rPr>
          <w:rFonts w:eastAsia="Calibri"/>
          <w:lang w:eastAsia="en-US"/>
        </w:rPr>
        <w:t>Постановлением Федеральной службы по надзору в сфере защиты прав потребителей и благополучия человека и Главного государственн</w:t>
      </w:r>
      <w:r>
        <w:rPr>
          <w:rFonts w:eastAsia="Calibri"/>
          <w:lang w:eastAsia="en-US"/>
        </w:rPr>
        <w:t xml:space="preserve">ого санитарного врача Российской Федерации от </w:t>
      </w:r>
      <w:proofErr w:type="gramStart"/>
      <w:r>
        <w:rPr>
          <w:rFonts w:eastAsia="Calibri"/>
          <w:lang w:eastAsia="en-US"/>
        </w:rPr>
        <w:t>29.12.2010  №</w:t>
      </w:r>
      <w:proofErr w:type="gramEnd"/>
      <w:r>
        <w:rPr>
          <w:rFonts w:eastAsia="Calibri"/>
          <w:lang w:eastAsia="en-US"/>
        </w:rPr>
        <w:t xml:space="preserve"> 189 «Об утверждении 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8D6BAC" w:rsidRDefault="00714E9C">
      <w:pPr>
        <w:pStyle w:val="a3"/>
        <w:numPr>
          <w:ilvl w:val="0"/>
          <w:numId w:val="1"/>
        </w:numPr>
        <w:spacing w:after="200"/>
        <w:ind w:left="-709"/>
        <w:contextualSpacing/>
        <w:jc w:val="both"/>
      </w:pPr>
      <w:r>
        <w:rPr>
          <w:rFonts w:eastAsia="Calibri"/>
          <w:lang w:eastAsia="en-US"/>
        </w:rPr>
        <w:t>Приказом Министерства образования и науки Ро</w:t>
      </w:r>
      <w:r>
        <w:rPr>
          <w:rFonts w:eastAsia="Calibri"/>
          <w:lang w:eastAsia="en-US"/>
        </w:rPr>
        <w:t xml:space="preserve">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среднего </w:t>
      </w:r>
      <w:r>
        <w:rPr>
          <w:rFonts w:eastAsia="Calibri"/>
          <w:lang w:eastAsia="en-US"/>
        </w:rPr>
        <w:t>общего, основного общего образования»,</w:t>
      </w:r>
    </w:p>
    <w:p w:rsidR="008D6BAC" w:rsidRDefault="00714E9C">
      <w:pPr>
        <w:pStyle w:val="a3"/>
        <w:numPr>
          <w:ilvl w:val="0"/>
          <w:numId w:val="1"/>
        </w:numPr>
        <w:spacing w:after="200"/>
        <w:ind w:left="-709"/>
        <w:contextualSpacing/>
        <w:jc w:val="both"/>
      </w:pPr>
      <w:r>
        <w:rPr>
          <w:rFonts w:eastAsia="Calibri"/>
          <w:lang w:eastAsia="en-US"/>
        </w:rPr>
        <w:t>Письмом Комитета по образованию Правительства Санкт – Петербурга от 04.05.2016 № 03-20-1587/16-0-0 «О направлении методических рекомендаций по разработке рабочих программ учебных предметов, курсов»,</w:t>
      </w:r>
    </w:p>
    <w:p w:rsidR="008D6BAC" w:rsidRDefault="00714E9C">
      <w:pPr>
        <w:pStyle w:val="a3"/>
        <w:numPr>
          <w:ilvl w:val="0"/>
          <w:numId w:val="1"/>
        </w:numPr>
        <w:shd w:val="clear" w:color="auto" w:fill="FFFFFF"/>
        <w:spacing w:after="200"/>
        <w:ind w:left="-709" w:right="139"/>
        <w:contextualSpacing/>
        <w:jc w:val="both"/>
      </w:pPr>
      <w:r>
        <w:t xml:space="preserve">Примерных программ основного общего образования по физике для 7 классов «Физика. 7 класс» авторов </w:t>
      </w:r>
      <w:proofErr w:type="spellStart"/>
      <w:r>
        <w:t>А.В.Авдеева</w:t>
      </w:r>
      <w:proofErr w:type="spellEnd"/>
      <w:r>
        <w:t xml:space="preserve">, </w:t>
      </w:r>
      <w:proofErr w:type="spellStart"/>
      <w:r>
        <w:t>А.Б.Долицкий</w:t>
      </w:r>
      <w:proofErr w:type="spellEnd"/>
      <w:r>
        <w:t>,</w:t>
      </w:r>
    </w:p>
    <w:p w:rsidR="008D6BAC" w:rsidRDefault="00714E9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200"/>
        <w:ind w:left="-709" w:right="139"/>
        <w:contextualSpacing/>
        <w:jc w:val="both"/>
      </w:pPr>
      <w:r>
        <w:rPr>
          <w:rFonts w:eastAsia="Calibri"/>
          <w:lang w:eastAsia="en-US"/>
        </w:rPr>
        <w:t>Учебного плана ГБОУ СОШ № 553 с углубленным изучением английского языка Фрунзенского района Санкт - Петербурга на 2016-2017 учебный</w:t>
      </w:r>
      <w:r>
        <w:rPr>
          <w:rFonts w:eastAsia="Calibri"/>
          <w:lang w:eastAsia="en-US"/>
        </w:rPr>
        <w:t xml:space="preserve"> год,</w:t>
      </w:r>
    </w:p>
    <w:p w:rsidR="008D6BAC" w:rsidRDefault="00714E9C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spacing w:after="200"/>
        <w:ind w:left="-709" w:right="139"/>
        <w:contextualSpacing/>
        <w:jc w:val="both"/>
      </w:pPr>
      <w:r>
        <w:rPr>
          <w:rFonts w:eastAsia="Calibri"/>
          <w:lang w:eastAsia="en-US"/>
        </w:rPr>
        <w:t>Положения о рабочей программе педагога ГБОУ СОШ № 553 с углубленным изучением английского языка Фрунзенского района г. Санкт – Петербурга.</w:t>
      </w:r>
    </w:p>
    <w:p w:rsidR="008D6BAC" w:rsidRDefault="008D6BAC">
      <w:pPr>
        <w:pStyle w:val="a3"/>
        <w:ind w:left="-709" w:hanging="360"/>
      </w:pPr>
    </w:p>
    <w:p w:rsidR="008D6BAC" w:rsidRDefault="008D6BAC">
      <w:pPr>
        <w:pStyle w:val="a5"/>
        <w:spacing w:after="0"/>
        <w:ind w:right="139"/>
      </w:pPr>
    </w:p>
    <w:p w:rsidR="008D6BAC" w:rsidRDefault="00714E9C">
      <w:pPr>
        <w:pStyle w:val="a5"/>
        <w:spacing w:after="0"/>
        <w:ind w:right="139"/>
      </w:pPr>
      <w:r>
        <w:rPr>
          <w:b/>
        </w:rPr>
        <w:t>Рабочая программа ориентирована на использование учебника:</w:t>
      </w:r>
    </w:p>
    <w:p w:rsidR="008D6BAC" w:rsidRDefault="00714E9C">
      <w:pPr>
        <w:pStyle w:val="a5"/>
      </w:pPr>
      <w:r>
        <w:t xml:space="preserve">Учебник «Физика 7 класс» автор: </w:t>
      </w:r>
      <w:proofErr w:type="spellStart"/>
      <w:r>
        <w:t>А.В.Перышкин</w:t>
      </w:r>
      <w:proofErr w:type="spellEnd"/>
      <w:r>
        <w:t xml:space="preserve">, </w:t>
      </w:r>
      <w:r>
        <w:t>издательство «Дрофа», Москва, 2013</w:t>
      </w:r>
    </w:p>
    <w:p w:rsidR="008D6BAC" w:rsidRDefault="00714E9C">
      <w:pPr>
        <w:pStyle w:val="a5"/>
        <w:jc w:val="both"/>
      </w:pPr>
      <w:r>
        <w:rPr>
          <w:b/>
        </w:rPr>
        <w:lastRenderedPageBreak/>
        <w:t>Изучение физики на ступени основного общего образования направлено на достижение следующих целей:</w:t>
      </w:r>
    </w:p>
    <w:p w:rsidR="008D6BAC" w:rsidRDefault="00714E9C">
      <w:pPr>
        <w:pStyle w:val="a5"/>
      </w:pPr>
      <w:r>
        <w:t>освоение знаний о фундаментальных физических законах и принципах, лежащих в основе современной физической картины мира; наи</w:t>
      </w:r>
      <w:r>
        <w:t xml:space="preserve">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8D6BAC" w:rsidRDefault="00714E9C">
      <w:pPr>
        <w:pStyle w:val="a5"/>
      </w:pPr>
      <w:r>
        <w:t>овладение умениями проводить наблюдения, планировать и выполнять эксперименты, выдвигать гипотезы и строить модели</w:t>
      </w:r>
      <w:r>
        <w:t>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8D6BAC" w:rsidRDefault="00714E9C">
      <w:pPr>
        <w:pStyle w:val="a5"/>
      </w:pPr>
      <w:r>
        <w:t>развитие познавательных интересов, интеллектуал</w:t>
      </w:r>
      <w:r>
        <w:t>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D6BAC" w:rsidRDefault="00714E9C">
      <w:pPr>
        <w:pStyle w:val="a5"/>
      </w:pPr>
      <w:r>
        <w:t>воспитание убежденности в возможности познания законов природы; использования достиже</w:t>
      </w:r>
      <w:r>
        <w:t>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</w:t>
      </w:r>
      <w:r>
        <w:t>ценке использования научных достижений, чувства ответственности за защиту окружающей среды;</w:t>
      </w:r>
    </w:p>
    <w:p w:rsidR="008D6BAC" w:rsidRDefault="00714E9C">
      <w:pPr>
        <w:pStyle w:val="a5"/>
      </w:pPr>
      <w: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</w:t>
      </w:r>
      <w:r>
        <w:t xml:space="preserve">зования и охраны окружающей среды. </w:t>
      </w:r>
    </w:p>
    <w:p w:rsidR="008D6BAC" w:rsidRDefault="00714E9C">
      <w:pPr>
        <w:pStyle w:val="a5"/>
        <w:jc w:val="both"/>
      </w:pPr>
      <w:r>
        <w:rPr>
          <w:b/>
        </w:rPr>
        <w:t xml:space="preserve">Целями изучения курса физики в 7 классе являются: </w:t>
      </w:r>
    </w:p>
    <w:p w:rsidR="008D6BAC" w:rsidRDefault="00714E9C">
      <w:pPr>
        <w:pStyle w:val="a5"/>
        <w:jc w:val="both"/>
      </w:pPr>
      <w:r>
        <w:t>формирование у учащихся знаний основ физики: экспериментальных фактов, понятий, законов, элементов физических теорий; подготовка к формированию у школьников целостных пр</w:t>
      </w:r>
      <w:r>
        <w:t xml:space="preserve">едставлений о современной физической картине мира; </w:t>
      </w:r>
    </w:p>
    <w:p w:rsidR="008D6BAC" w:rsidRDefault="00714E9C">
      <w:pPr>
        <w:pStyle w:val="a5"/>
      </w:pPr>
      <w:r>
        <w:t xml:space="preserve">формирование знаний о методах познания в физике — теоретическом и экспериментальном, о роли и месте теории и эксперимента в научном познании, о соотношении теории и эксперимента; </w:t>
      </w:r>
    </w:p>
    <w:p w:rsidR="008D6BAC" w:rsidRDefault="00714E9C">
      <w:pPr>
        <w:pStyle w:val="a5"/>
      </w:pPr>
      <w:r>
        <w:t>формирование знаний о фи</w:t>
      </w:r>
      <w:r>
        <w:t>зических основах устройства и функционирования технических объектов; формирование экспериментальных умений; формирование научного мировоззрения: представлений о материи, ее видах, о движении материи и его формах, о пространстве и времени, о роли опыта в пр</w:t>
      </w:r>
      <w:r>
        <w:t xml:space="preserve">оцессе научного познания и истинности знания, о причинно-следственных отношениях; формирование представлений о роли физики в жизни общества: влияние развития физики на развитие техники, на возникновение и решение экологических проблем; </w:t>
      </w:r>
    </w:p>
    <w:p w:rsidR="008D6BAC" w:rsidRDefault="00714E9C">
      <w:pPr>
        <w:pStyle w:val="a5"/>
        <w:jc w:val="both"/>
      </w:pPr>
      <w:r>
        <w:rPr>
          <w:b/>
        </w:rPr>
        <w:t>Требования к уровню</w:t>
      </w:r>
      <w:r>
        <w:rPr>
          <w:b/>
        </w:rPr>
        <w:t xml:space="preserve"> подготовки по физике учащихся 7 класса</w:t>
      </w:r>
    </w:p>
    <w:p w:rsidR="008D6BAC" w:rsidRDefault="00714E9C">
      <w:pPr>
        <w:pStyle w:val="a5"/>
        <w:jc w:val="both"/>
      </w:pPr>
      <w:r>
        <w:t>В результате изучения курса физики в 7 классе учащиеся должны:</w:t>
      </w:r>
    </w:p>
    <w:p w:rsidR="008D6BAC" w:rsidRDefault="00714E9C">
      <w:pPr>
        <w:pStyle w:val="a5"/>
      </w:pPr>
      <w:r>
        <w:rPr>
          <w:b/>
          <w:color w:val="000000"/>
        </w:rPr>
        <w:t>Личностные результаты:</w:t>
      </w:r>
      <w:r>
        <w:rPr>
          <w:color w:val="000000"/>
        </w:rPr>
        <w:t xml:space="preserve"> </w:t>
      </w:r>
    </w:p>
    <w:p w:rsidR="008D6BAC" w:rsidRDefault="00714E9C">
      <w:pPr>
        <w:pStyle w:val="a5"/>
      </w:pP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познавательных интересов, интеллектуальных и творческих способностей учащихся; </w:t>
      </w:r>
    </w:p>
    <w:p w:rsidR="008D6BAC" w:rsidRDefault="00714E9C">
      <w:pPr>
        <w:pStyle w:val="a5"/>
      </w:pPr>
      <w:r>
        <w:rPr>
          <w:color w:val="000000"/>
        </w:rPr>
        <w:t xml:space="preserve">убежденность в возможности </w:t>
      </w:r>
      <w:r>
        <w:rPr>
          <w:color w:val="000000"/>
        </w:rPr>
        <w:t xml:space="preserve">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 </w:t>
      </w:r>
    </w:p>
    <w:p w:rsidR="008D6BAC" w:rsidRDefault="00714E9C">
      <w:pPr>
        <w:pStyle w:val="a5"/>
      </w:pPr>
      <w:r>
        <w:rPr>
          <w:color w:val="000000"/>
        </w:rPr>
        <w:lastRenderedPageBreak/>
        <w:t>самостоятельность в при</w:t>
      </w:r>
      <w:r>
        <w:rPr>
          <w:color w:val="000000"/>
        </w:rPr>
        <w:t xml:space="preserve">обретении новых знаний и практических умений; </w:t>
      </w:r>
    </w:p>
    <w:p w:rsidR="008D6BAC" w:rsidRDefault="00714E9C">
      <w:pPr>
        <w:pStyle w:val="a5"/>
      </w:pPr>
      <w:r>
        <w:rPr>
          <w:color w:val="000000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8D6BAC" w:rsidRDefault="00714E9C">
      <w:pPr>
        <w:pStyle w:val="a5"/>
      </w:pPr>
      <w:r>
        <w:rPr>
          <w:color w:val="000000"/>
        </w:rPr>
        <w:t xml:space="preserve">мотивация образовательной деятельности школьников на основе личностно-ориентированного подхода; </w:t>
      </w:r>
    </w:p>
    <w:p w:rsidR="008D6BAC" w:rsidRDefault="00714E9C">
      <w:pPr>
        <w:pStyle w:val="a5"/>
      </w:pPr>
      <w:r>
        <w:rPr>
          <w:color w:val="000000"/>
        </w:rPr>
        <w:t>формирование ценн</w:t>
      </w:r>
      <w:r>
        <w:rPr>
          <w:color w:val="000000"/>
        </w:rPr>
        <w:t xml:space="preserve">остных отношений друг к другу, учителю, авторам открытий и изобретений, результатам обучения. </w:t>
      </w:r>
    </w:p>
    <w:p w:rsidR="008D6BAC" w:rsidRDefault="00714E9C">
      <w:pPr>
        <w:pStyle w:val="a5"/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результаты:</w:t>
      </w:r>
      <w:r>
        <w:rPr>
          <w:color w:val="000000"/>
        </w:rPr>
        <w:t xml:space="preserve"> </w:t>
      </w:r>
    </w:p>
    <w:p w:rsidR="008D6BAC" w:rsidRDefault="00714E9C">
      <w:pPr>
        <w:pStyle w:val="a5"/>
      </w:pPr>
      <w:r>
        <w:rPr>
          <w:color w:val="000000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</w:t>
      </w:r>
      <w:r>
        <w:rPr>
          <w:color w:val="000000"/>
        </w:rPr>
        <w:t xml:space="preserve">контроля и оценки результатов своей деятельности, умениями предвидеть возможные результаты своих действий; </w:t>
      </w:r>
    </w:p>
    <w:p w:rsidR="008D6BAC" w:rsidRDefault="00714E9C">
      <w:pPr>
        <w:pStyle w:val="a5"/>
      </w:pPr>
      <w:r>
        <w:rPr>
          <w:color w:val="000000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</w:t>
      </w:r>
      <w:r>
        <w:rPr>
          <w:color w:val="000000"/>
        </w:rPr>
        <w:t xml:space="preserve">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 </w:t>
      </w:r>
    </w:p>
    <w:p w:rsidR="008D6BAC" w:rsidRDefault="00714E9C">
      <w:pPr>
        <w:pStyle w:val="a5"/>
      </w:pPr>
      <w:r>
        <w:rPr>
          <w:color w:val="000000"/>
        </w:rPr>
        <w:t>формирование умений воспринимать, перерабатывать и предъявлять информацию в сл</w:t>
      </w:r>
      <w:r>
        <w:rPr>
          <w:color w:val="000000"/>
        </w:rPr>
        <w:t xml:space="preserve">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</w:r>
    </w:p>
    <w:p w:rsidR="008D6BAC" w:rsidRDefault="00714E9C">
      <w:pPr>
        <w:pStyle w:val="a5"/>
      </w:pPr>
      <w:r>
        <w:rPr>
          <w:color w:val="000000"/>
        </w:rPr>
        <w:t>приобрет</w:t>
      </w:r>
      <w:r>
        <w:rPr>
          <w:color w:val="000000"/>
        </w:rPr>
        <w:t xml:space="preserve">ение опыта самостоятельного поиска, анализа и </w:t>
      </w:r>
      <w:proofErr w:type="gramStart"/>
      <w:r>
        <w:rPr>
          <w:color w:val="000000"/>
        </w:rPr>
        <w:t>отбора информации с использованием различных источников</w:t>
      </w:r>
      <w:proofErr w:type="gramEnd"/>
      <w:r>
        <w:rPr>
          <w:color w:val="000000"/>
        </w:rPr>
        <w:t xml:space="preserve"> и новых информационных технологий для решения познавательных задач; </w:t>
      </w:r>
    </w:p>
    <w:p w:rsidR="008D6BAC" w:rsidRDefault="00714E9C">
      <w:pPr>
        <w:pStyle w:val="a5"/>
      </w:pPr>
      <w:r>
        <w:rPr>
          <w:color w:val="000000"/>
        </w:rPr>
        <w:t>развитие монологической и диалогической речи, умения выражать свои мысли и способност</w:t>
      </w:r>
      <w:r>
        <w:rPr>
          <w:color w:val="000000"/>
        </w:rPr>
        <w:t xml:space="preserve">и выслушивать собеседника, понимать его точку зрения, признавать право другого человека на иное мнение; </w:t>
      </w:r>
    </w:p>
    <w:p w:rsidR="008D6BAC" w:rsidRDefault="00714E9C">
      <w:pPr>
        <w:pStyle w:val="a5"/>
      </w:pPr>
      <w:r>
        <w:rPr>
          <w:color w:val="000000"/>
        </w:rPr>
        <w:t xml:space="preserve">освоение приемов действий в нестандартных ситуациях, овладение эвристическими методами решения проблем; </w:t>
      </w:r>
    </w:p>
    <w:p w:rsidR="008D6BAC" w:rsidRDefault="00714E9C">
      <w:pPr>
        <w:pStyle w:val="a5"/>
      </w:pPr>
      <w:r>
        <w:rPr>
          <w:color w:val="000000"/>
        </w:rPr>
        <w:t>формирование умений работать в группе с выполн</w:t>
      </w:r>
      <w:r>
        <w:rPr>
          <w:color w:val="000000"/>
        </w:rPr>
        <w:t xml:space="preserve">ением различных социальных ролей, представлять и отстаивать свои взгляды и убеждения, вести дискуссию. </w:t>
      </w:r>
    </w:p>
    <w:p w:rsidR="008D6BAC" w:rsidRDefault="00714E9C">
      <w:pPr>
        <w:pStyle w:val="a5"/>
      </w:pPr>
      <w:r>
        <w:rPr>
          <w:b/>
          <w:color w:val="000000"/>
        </w:rPr>
        <w:t>Предметные результаты:</w:t>
      </w:r>
      <w:r>
        <w:rPr>
          <w:color w:val="000000"/>
        </w:rPr>
        <w:t xml:space="preserve"> </w:t>
      </w:r>
    </w:p>
    <w:p w:rsidR="008D6BAC" w:rsidRDefault="00714E9C">
      <w:pPr>
        <w:pStyle w:val="a5"/>
      </w:pPr>
      <w:r>
        <w:rPr>
          <w:color w:val="000000"/>
        </w:rPr>
        <w:t>знания о природе важнейших физических явлений окружающего мира и понимание смысла физических законов, раскрывающих связь изученн</w:t>
      </w:r>
      <w:r>
        <w:rPr>
          <w:color w:val="000000"/>
        </w:rPr>
        <w:t xml:space="preserve">ых явлений; </w:t>
      </w:r>
    </w:p>
    <w:p w:rsidR="008D6BAC" w:rsidRDefault="00714E9C">
      <w:pPr>
        <w:pStyle w:val="a5"/>
      </w:pPr>
      <w:r>
        <w:rPr>
          <w:color w:val="000000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</w:t>
      </w:r>
      <w:r>
        <w:rPr>
          <w:color w:val="000000"/>
        </w:rPr>
        <w:t xml:space="preserve">ать зависимости между физическими величинами, объяснять полученные результаты и делать выводы, оценивать границы погрешностей результатов измерений; </w:t>
      </w:r>
    </w:p>
    <w:p w:rsidR="008D6BAC" w:rsidRDefault="00714E9C">
      <w:pPr>
        <w:pStyle w:val="a5"/>
      </w:pPr>
      <w:r>
        <w:rPr>
          <w:color w:val="000000"/>
        </w:rPr>
        <w:t>умения применять теоретические знания по физике на практике, решать физические задачи на применение получе</w:t>
      </w:r>
      <w:r>
        <w:rPr>
          <w:color w:val="000000"/>
        </w:rPr>
        <w:t xml:space="preserve">нных знаний; </w:t>
      </w:r>
    </w:p>
    <w:p w:rsidR="008D6BAC" w:rsidRDefault="00714E9C">
      <w:pPr>
        <w:pStyle w:val="a5"/>
      </w:pPr>
      <w:r>
        <w:rPr>
          <w:color w:val="000000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</w:t>
      </w:r>
      <w:r>
        <w:rPr>
          <w:color w:val="000000"/>
        </w:rPr>
        <w:t xml:space="preserve">жающей среды; </w:t>
      </w:r>
    </w:p>
    <w:p w:rsidR="008D6BAC" w:rsidRDefault="00714E9C">
      <w:pPr>
        <w:pStyle w:val="a5"/>
      </w:pPr>
      <w:r>
        <w:rPr>
          <w:color w:val="000000"/>
        </w:rPr>
        <w:lastRenderedPageBreak/>
        <w:t xml:space="preserve"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:rsidR="008D6BAC" w:rsidRDefault="00714E9C">
      <w:pPr>
        <w:pStyle w:val="a5"/>
      </w:pPr>
      <w:r>
        <w:rPr>
          <w:color w:val="000000"/>
        </w:rPr>
        <w:t>развитие теоретического мышления на основе формировани</w:t>
      </w:r>
      <w:r>
        <w:rPr>
          <w:color w:val="000000"/>
        </w:rPr>
        <w:t xml:space="preserve">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 </w:t>
      </w:r>
    </w:p>
    <w:p w:rsidR="008D6BAC" w:rsidRDefault="00714E9C">
      <w:pPr>
        <w:pStyle w:val="a5"/>
        <w:spacing w:before="28" w:after="28"/>
      </w:pPr>
      <w:r>
        <w:rPr>
          <w:color w:val="000000"/>
        </w:rPr>
        <w:t>коммуникативные</w:t>
      </w:r>
      <w:r>
        <w:rPr>
          <w:color w:val="000000"/>
        </w:rPr>
        <w:t xml:space="preserve">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8D6BAC" w:rsidRDefault="00714E9C">
      <w:pPr>
        <w:pStyle w:val="a5"/>
      </w:pPr>
      <w:r>
        <w:rPr>
          <w:color w:val="000000"/>
        </w:rPr>
        <w:t>Более детально планируемые результаты обучения представлены в тематическом</w:t>
      </w:r>
      <w:r>
        <w:rPr>
          <w:color w:val="000000"/>
        </w:rPr>
        <w:t xml:space="preserve"> планировании. </w:t>
      </w:r>
    </w:p>
    <w:p w:rsidR="008D6BAC" w:rsidRDefault="008D6BAC">
      <w:pPr>
        <w:pStyle w:val="a5"/>
      </w:pPr>
    </w:p>
    <w:p w:rsidR="008D6BAC" w:rsidRDefault="00714E9C">
      <w:pPr>
        <w:pStyle w:val="a5"/>
        <w:spacing w:line="360" w:lineRule="auto"/>
        <w:jc w:val="center"/>
      </w:pPr>
      <w:r>
        <w:rPr>
          <w:b/>
        </w:rPr>
        <w:t>Типы уроков</w:t>
      </w:r>
    </w:p>
    <w:p w:rsidR="008D6BAC" w:rsidRDefault="00714E9C">
      <w:pPr>
        <w:pStyle w:val="a5"/>
        <w:jc w:val="both"/>
      </w:pPr>
      <w:r>
        <w:t xml:space="preserve">По программе изучение нового материала начинается с первых уроков, </w:t>
      </w:r>
      <w:proofErr w:type="gramStart"/>
      <w:r>
        <w:t>При</w:t>
      </w:r>
      <w:proofErr w:type="gramEnd"/>
      <w:r>
        <w:t xml:space="preserve"> проведении уроков используются:</w:t>
      </w:r>
    </w:p>
    <w:p w:rsidR="008D6BAC" w:rsidRDefault="00714E9C">
      <w:pPr>
        <w:pStyle w:val="a5"/>
        <w:jc w:val="both"/>
      </w:pPr>
      <w:r>
        <w:rPr>
          <w:b/>
          <w:i/>
        </w:rPr>
        <w:t>Урок-лекция.</w:t>
      </w:r>
      <w:r>
        <w:t xml:space="preserve"> Предполагаются совместные усилия учителя и учеников для решения общей проблемной познавательной задачи. На таком уроке используется демонстрационный материал на компьютере, разработанный учителем или учениками, мультимедийные продукты.</w:t>
      </w:r>
    </w:p>
    <w:p w:rsidR="008D6BAC" w:rsidRDefault="00714E9C">
      <w:pPr>
        <w:pStyle w:val="a5"/>
        <w:jc w:val="both"/>
      </w:pPr>
      <w:r>
        <w:rPr>
          <w:b/>
          <w:i/>
        </w:rPr>
        <w:t>Урок-практикум.</w:t>
      </w:r>
      <w:r>
        <w:t xml:space="preserve"> На уроке учащиеся работают над различными заданиями в зависимости от своей подготовленности. Виды работ могут быть самыми разными: письменные исследования, решение различных задач, изучение свойств различных функций, практическое применение различных мето</w:t>
      </w:r>
      <w:r>
        <w:t>дов решения задач. Компьютер на таких уроках используется как электронный калькулятор, тренажер устного счета, виртуальная лаборатория, источник справочной информации.</w:t>
      </w:r>
    </w:p>
    <w:p w:rsidR="008D6BAC" w:rsidRDefault="00714E9C">
      <w:pPr>
        <w:pStyle w:val="a5"/>
        <w:jc w:val="both"/>
      </w:pPr>
      <w:r>
        <w:rPr>
          <w:b/>
          <w:i/>
        </w:rPr>
        <w:t>Урок-исследование.</w:t>
      </w:r>
      <w:r>
        <w:t xml:space="preserve"> На уроке учащиеся решают проблемную задачу исследовательского характе</w:t>
      </w:r>
      <w:r>
        <w:t>ра аналитическим методом и с помощью компьютера с использованием различных лабораторий.</w:t>
      </w:r>
    </w:p>
    <w:p w:rsidR="008D6BAC" w:rsidRDefault="00714E9C">
      <w:pPr>
        <w:pStyle w:val="a5"/>
        <w:jc w:val="both"/>
      </w:pPr>
      <w:r>
        <w:rPr>
          <w:b/>
          <w:i/>
        </w:rPr>
        <w:t>Комбинированный урок</w:t>
      </w:r>
      <w:r>
        <w:t xml:space="preserve"> предполагает выполнение работ и заданий разного вида.</w:t>
      </w:r>
    </w:p>
    <w:p w:rsidR="008D6BAC" w:rsidRDefault="00714E9C">
      <w:pPr>
        <w:pStyle w:val="a5"/>
        <w:jc w:val="both"/>
      </w:pPr>
      <w:r>
        <w:rPr>
          <w:b/>
          <w:i/>
        </w:rPr>
        <w:t xml:space="preserve">Урок–игра. </w:t>
      </w:r>
      <w:proofErr w:type="gramStart"/>
      <w:r>
        <w:t>На основе игровой деятельности</w:t>
      </w:r>
      <w:proofErr w:type="gramEnd"/>
      <w:r>
        <w:t xml:space="preserve"> учащиеся познают новое, закрепляют изученное, отраб</w:t>
      </w:r>
      <w:r>
        <w:t xml:space="preserve">атывают различные учебные навыки. </w:t>
      </w:r>
    </w:p>
    <w:p w:rsidR="008D6BAC" w:rsidRDefault="00714E9C">
      <w:pPr>
        <w:pStyle w:val="a5"/>
        <w:jc w:val="both"/>
      </w:pPr>
      <w:r>
        <w:rPr>
          <w:b/>
          <w:i/>
        </w:rPr>
        <w:t>Урок решения задач</w:t>
      </w:r>
      <w:r>
        <w:rPr>
          <w:i/>
        </w:rPr>
        <w:t>.</w:t>
      </w:r>
      <w:r>
        <w:t xml:space="preserve"> Вырабатываются у учащихся умения и навыки решения задач на уровне обязательной и возможной подготовке. Любой учащийся может использовать компьютерную информационную базу по методам решения различных за</w:t>
      </w:r>
      <w:r>
        <w:t>дач, по свойствам элементарных функций и т.д.</w:t>
      </w:r>
    </w:p>
    <w:p w:rsidR="008D6BAC" w:rsidRDefault="00714E9C">
      <w:pPr>
        <w:pStyle w:val="a5"/>
        <w:jc w:val="both"/>
      </w:pPr>
      <w:r>
        <w:rPr>
          <w:b/>
          <w:i/>
        </w:rPr>
        <w:t>Урок-тест.</w:t>
      </w:r>
      <w:r>
        <w:t xml:space="preserve"> Тестирование проводится с целью диагностики пробелов знаний, контроля уровня </w:t>
      </w:r>
      <w:proofErr w:type="spellStart"/>
      <w:r>
        <w:t>обученности</w:t>
      </w:r>
      <w:proofErr w:type="spellEnd"/>
      <w:r>
        <w:t xml:space="preserve"> учащихся, тренировки технике тестирования. Тесты предлагаются как в </w:t>
      </w:r>
      <w:proofErr w:type="gramStart"/>
      <w:r>
        <w:t>печатном</w:t>
      </w:r>
      <w:proofErr w:type="gramEnd"/>
      <w:r>
        <w:t xml:space="preserve"> так и в компьютерном варианте. Пр</w:t>
      </w:r>
      <w:r>
        <w:t>ичем в компьютерном варианте всегда с ограничением времени.</w:t>
      </w:r>
    </w:p>
    <w:p w:rsidR="008D6BAC" w:rsidRDefault="00714E9C">
      <w:pPr>
        <w:pStyle w:val="a5"/>
        <w:jc w:val="both"/>
      </w:pPr>
      <w:r>
        <w:rPr>
          <w:b/>
          <w:i/>
        </w:rPr>
        <w:t>Урок-зачет.</w:t>
      </w:r>
      <w:r>
        <w:t xml:space="preserve"> Устный опрос учащихся по заранее составленным вопросам, а также решение задач разного уровня по изученной теме.</w:t>
      </w:r>
    </w:p>
    <w:p w:rsidR="008D6BAC" w:rsidRDefault="00714E9C">
      <w:pPr>
        <w:pStyle w:val="a5"/>
        <w:jc w:val="both"/>
      </w:pPr>
      <w:r>
        <w:rPr>
          <w:b/>
          <w:i/>
        </w:rPr>
        <w:t>Урок-самостоятельная работа</w:t>
      </w:r>
      <w:r>
        <w:rPr>
          <w:b/>
        </w:rPr>
        <w:t>.</w:t>
      </w:r>
      <w:r>
        <w:t xml:space="preserve"> Предлагаются разные виды самостоятельных ра</w:t>
      </w:r>
      <w:r>
        <w:t>бот.</w:t>
      </w:r>
    </w:p>
    <w:p w:rsidR="008D6BAC" w:rsidRDefault="00714E9C">
      <w:pPr>
        <w:pStyle w:val="a5"/>
        <w:jc w:val="both"/>
      </w:pPr>
      <w:r>
        <w:rPr>
          <w:b/>
          <w:i/>
        </w:rPr>
        <w:t>Урок-контрольная работа</w:t>
      </w:r>
      <w:r>
        <w:t xml:space="preserve">. Проводится на двух уровнях: </w:t>
      </w:r>
    </w:p>
    <w:p w:rsidR="008D6BAC" w:rsidRDefault="00714E9C">
      <w:pPr>
        <w:pStyle w:val="a5"/>
        <w:jc w:val="both"/>
      </w:pPr>
      <w:r>
        <w:t xml:space="preserve">А - уровень обязательной подготовки, В - уровень возможной подготовки. </w:t>
      </w: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4"/>
        <w:gridCol w:w="4651"/>
      </w:tblGrid>
      <w:tr w:rsidR="008D6BAC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lastRenderedPageBreak/>
              <w:t xml:space="preserve">         </w:t>
            </w:r>
            <w:r>
              <w:rPr>
                <w:b/>
              </w:rPr>
              <w:t>Тип урока</w:t>
            </w:r>
          </w:p>
        </w:tc>
        <w:tc>
          <w:tcPr>
            <w:tcW w:w="465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t> </w:t>
            </w:r>
            <w:r>
              <w:rPr>
                <w:b/>
              </w:rPr>
              <w:t>Форма контроля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t>УОНМ-урок ознакомления с новым материалом</w:t>
            </w:r>
          </w:p>
        </w:tc>
        <w:tc>
          <w:tcPr>
            <w:tcW w:w="4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t>ДМ-дидактические материалы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t xml:space="preserve">УЗИМ- урок </w:t>
            </w:r>
            <w:r>
              <w:t>закрепления изученного материала</w:t>
            </w:r>
          </w:p>
        </w:tc>
        <w:tc>
          <w:tcPr>
            <w:tcW w:w="4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t>СР-самостоятельная работа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t>УПЗУ-урок применения знаний и умений</w:t>
            </w:r>
          </w:p>
        </w:tc>
        <w:tc>
          <w:tcPr>
            <w:tcW w:w="4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t>ФО,ИО-</w:t>
            </w:r>
            <w:proofErr w:type="spellStart"/>
            <w:r>
              <w:t>фронтальный,индивидуальный</w:t>
            </w:r>
            <w:proofErr w:type="spellEnd"/>
            <w:r>
              <w:t xml:space="preserve"> опрос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t>КУ-комбинированный урок</w:t>
            </w:r>
          </w:p>
        </w:tc>
        <w:tc>
          <w:tcPr>
            <w:tcW w:w="4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t>ПР-практическая работа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t>КЗУ-контроль знаний и умений</w:t>
            </w:r>
          </w:p>
        </w:tc>
        <w:tc>
          <w:tcPr>
            <w:tcW w:w="4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t>КР-контрольная работа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4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t>УОСЗ-урок обобщений</w:t>
            </w:r>
            <w:r>
              <w:t xml:space="preserve"> и систематизации знаний</w:t>
            </w:r>
          </w:p>
        </w:tc>
        <w:tc>
          <w:tcPr>
            <w:tcW w:w="46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/>
            </w:pPr>
          </w:p>
        </w:tc>
      </w:tr>
    </w:tbl>
    <w:p w:rsidR="008D6BAC" w:rsidRDefault="008D6BAC">
      <w:pPr>
        <w:pStyle w:val="a5"/>
        <w:jc w:val="center"/>
      </w:pPr>
    </w:p>
    <w:p w:rsidR="008D6BAC" w:rsidRDefault="00714E9C">
      <w:pPr>
        <w:pStyle w:val="a5"/>
        <w:jc w:val="center"/>
      </w:pPr>
      <w:r>
        <w:rPr>
          <w:b/>
        </w:rPr>
        <w:t>Система оценивания</w:t>
      </w:r>
    </w:p>
    <w:p w:rsidR="008D6BAC" w:rsidRDefault="00714E9C">
      <w:pPr>
        <w:pStyle w:val="a5"/>
        <w:jc w:val="center"/>
      </w:pPr>
      <w:r>
        <w:rPr>
          <w:b/>
        </w:rPr>
        <w:t xml:space="preserve">Оценка </w:t>
      </w:r>
      <w:proofErr w:type="gramStart"/>
      <w:r>
        <w:rPr>
          <w:b/>
        </w:rPr>
        <w:t>письменных контрольных работ</w:t>
      </w:r>
      <w:proofErr w:type="gramEnd"/>
      <w:r>
        <w:rPr>
          <w:b/>
        </w:rPr>
        <w:t xml:space="preserve"> обучающихся по физике.</w:t>
      </w:r>
    </w:p>
    <w:p w:rsidR="008D6BAC" w:rsidRDefault="00714E9C">
      <w:pPr>
        <w:pStyle w:val="a5"/>
        <w:jc w:val="center"/>
      </w:pPr>
      <w:r>
        <w:rPr>
          <w:i/>
        </w:rPr>
        <w:t>Ответ оценивается отметкой «5», если:</w:t>
      </w:r>
    </w:p>
    <w:p w:rsidR="008D6BAC" w:rsidRDefault="00714E9C">
      <w:pPr>
        <w:pStyle w:val="a5"/>
        <w:jc w:val="both"/>
      </w:pPr>
      <w:r>
        <w:t>1) работа выполнена полностью;</w:t>
      </w:r>
    </w:p>
    <w:p w:rsidR="008D6BAC" w:rsidRDefault="00714E9C">
      <w:pPr>
        <w:pStyle w:val="a5"/>
        <w:jc w:val="both"/>
      </w:pPr>
      <w:r>
        <w:t>2) в логических рассуждениях и обосновании решения нет пробелов и ошибок;</w:t>
      </w:r>
    </w:p>
    <w:p w:rsidR="008D6BAC" w:rsidRDefault="00714E9C">
      <w:pPr>
        <w:pStyle w:val="a5"/>
        <w:jc w:val="both"/>
      </w:pPr>
      <w:r>
        <w:t>3) в ре</w:t>
      </w:r>
      <w:r>
        <w:t>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D6BAC" w:rsidRDefault="00714E9C">
      <w:pPr>
        <w:pStyle w:val="a5"/>
        <w:jc w:val="center"/>
      </w:pPr>
      <w:r>
        <w:rPr>
          <w:i/>
        </w:rPr>
        <w:t>Отметка «4» ставится, если:</w:t>
      </w:r>
    </w:p>
    <w:p w:rsidR="008D6BAC" w:rsidRDefault="00714E9C">
      <w:pPr>
        <w:pStyle w:val="a5"/>
        <w:jc w:val="both"/>
      </w:pPr>
      <w:r>
        <w:t>1) работа выполнена полностью, но обоснования шагов решения недостаточны (если умени</w:t>
      </w:r>
      <w:r>
        <w:t>е обосновывать рассуждения не являлось специальным объектом проверки);</w:t>
      </w:r>
    </w:p>
    <w:p w:rsidR="008D6BAC" w:rsidRDefault="00714E9C">
      <w:pPr>
        <w:pStyle w:val="a5"/>
        <w:jc w:val="both"/>
      </w:pPr>
      <w:r>
        <w:t xml:space="preserve">2)допущены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8D6BAC" w:rsidRDefault="00714E9C">
      <w:pPr>
        <w:pStyle w:val="a5"/>
        <w:jc w:val="center"/>
      </w:pPr>
      <w:r>
        <w:rPr>
          <w:i/>
        </w:rPr>
        <w:t xml:space="preserve">Отметка «3» ставится, </w:t>
      </w:r>
      <w:r>
        <w:rPr>
          <w:i/>
        </w:rPr>
        <w:t>если:</w:t>
      </w:r>
    </w:p>
    <w:p w:rsidR="008D6BAC" w:rsidRDefault="00714E9C">
      <w:pPr>
        <w:pStyle w:val="a5"/>
        <w:jc w:val="both"/>
      </w:pPr>
      <w:r>
        <w:t>1) 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8D6BAC" w:rsidRDefault="00714E9C">
      <w:pPr>
        <w:pStyle w:val="a5"/>
        <w:jc w:val="center"/>
      </w:pPr>
      <w:r>
        <w:rPr>
          <w:i/>
        </w:rPr>
        <w:t>Отметка «2» ставится, если:</w:t>
      </w:r>
    </w:p>
    <w:p w:rsidR="008D6BAC" w:rsidRDefault="00714E9C">
      <w:pPr>
        <w:pStyle w:val="a5"/>
        <w:jc w:val="both"/>
      </w:pPr>
      <w:r>
        <w:t>1) допущены существенные ошибки, показавшие, что обучаю</w:t>
      </w:r>
      <w:r>
        <w:t xml:space="preserve">щийся не обладает обязательными умениями по данной теме в полной мере. </w:t>
      </w:r>
    </w:p>
    <w:p w:rsidR="008D6BAC" w:rsidRDefault="00714E9C">
      <w:pPr>
        <w:pStyle w:val="a5"/>
        <w:jc w:val="center"/>
      </w:pPr>
      <w:r>
        <w:rPr>
          <w:i/>
        </w:rPr>
        <w:t>Отметка «1» ставится, если:</w:t>
      </w:r>
    </w:p>
    <w:p w:rsidR="008D6BAC" w:rsidRDefault="00714E9C">
      <w:pPr>
        <w:pStyle w:val="a5"/>
        <w:jc w:val="both"/>
      </w:pPr>
      <w:r>
        <w:t>1)работа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</w:t>
      </w:r>
      <w:r>
        <w:t>о.</w:t>
      </w:r>
    </w:p>
    <w:p w:rsidR="008D6BAC" w:rsidRDefault="00714E9C">
      <w:pPr>
        <w:pStyle w:val="a5"/>
        <w:jc w:val="both"/>
      </w:pPr>
      <w:r>
        <w:t xml:space="preserve">Учитель может повысить отметку за оригинальный ответ на вопрос или оригинальное решение задачи, которые свидетельствуют о высоком физико-математическом развитии обучающегося; за решение более сложной задачи или ответ на более сложный вопрос, </w:t>
      </w:r>
      <w:r>
        <w:lastRenderedPageBreak/>
        <w:t>предложенны</w:t>
      </w:r>
      <w:r>
        <w:t xml:space="preserve">е обучающемуся дополнительно после выполнения им каких-либо других заданий. </w:t>
      </w:r>
    </w:p>
    <w:p w:rsidR="008D6BAC" w:rsidRDefault="00714E9C">
      <w:pPr>
        <w:pStyle w:val="a5"/>
        <w:jc w:val="center"/>
      </w:pPr>
      <w:r>
        <w:t> </w:t>
      </w:r>
    </w:p>
    <w:p w:rsidR="008D6BAC" w:rsidRDefault="00714E9C">
      <w:pPr>
        <w:pStyle w:val="a5"/>
        <w:jc w:val="center"/>
      </w:pPr>
      <w:r>
        <w:rPr>
          <w:b/>
        </w:rPr>
        <w:t xml:space="preserve">Оценка </w:t>
      </w:r>
      <w:proofErr w:type="gramStart"/>
      <w:r>
        <w:rPr>
          <w:b/>
        </w:rPr>
        <w:t>устных ответов</w:t>
      </w:r>
      <w:proofErr w:type="gramEnd"/>
      <w:r>
        <w:rPr>
          <w:b/>
        </w:rPr>
        <w:t xml:space="preserve"> обучающихся по физике</w:t>
      </w:r>
    </w:p>
    <w:p w:rsidR="008D6BAC" w:rsidRDefault="00714E9C">
      <w:pPr>
        <w:pStyle w:val="a5"/>
        <w:jc w:val="center"/>
      </w:pPr>
      <w:r>
        <w:rPr>
          <w:i/>
        </w:rPr>
        <w:t>Ответ оценивается отметкой «5», если ученик: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полно раскрыл содержание материала в объеме, предусмотренном программой и учебником;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изложил материал грамотным языком, точно используя физическую терминологию и символику, в определенной логической последовательности;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правильно выполнил рисунки, чертежи, графики, сопутствующие ответу;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показал умение иллюстрировать теорию конкретными приме</w:t>
      </w:r>
      <w:r>
        <w:rPr>
          <w:rFonts w:ascii="Times New Roman;serif" w:hAnsi="Times New Roman;serif"/>
        </w:rPr>
        <w:t>рами, применять ее в новой ситуации при выполнении практического задания;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 xml:space="preserve">продемонстрировал знание теории ранее изученных сопутствующих тем, </w:t>
      </w:r>
      <w:proofErr w:type="spellStart"/>
      <w:r>
        <w:rPr>
          <w:rFonts w:ascii="Times New Roman;serif" w:hAnsi="Times New Roman;serif"/>
        </w:rPr>
        <w:t>сформированность</w:t>
      </w:r>
      <w:proofErr w:type="spellEnd"/>
      <w:r>
        <w:rPr>
          <w:rFonts w:ascii="Times New Roman;serif" w:hAnsi="Times New Roman;serif"/>
        </w:rPr>
        <w:t xml:space="preserve"> и устойчивость используемых при ответе умений и навыков;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отвечал самостоятельно, без наводящих воп</w:t>
      </w:r>
      <w:r>
        <w:rPr>
          <w:rFonts w:ascii="Times New Roman;serif" w:hAnsi="Times New Roman;serif"/>
        </w:rPr>
        <w:t>росов учителя;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8D6BAC" w:rsidRDefault="008D6BAC">
      <w:pPr>
        <w:pStyle w:val="a5"/>
        <w:jc w:val="center"/>
      </w:pPr>
    </w:p>
    <w:p w:rsidR="008D6BAC" w:rsidRDefault="00714E9C">
      <w:pPr>
        <w:pStyle w:val="a5"/>
        <w:jc w:val="center"/>
      </w:pPr>
      <w:r>
        <w:rPr>
          <w:i/>
        </w:rPr>
        <w:t xml:space="preserve">Ответ оценивается отметкой «4», </w:t>
      </w:r>
    </w:p>
    <w:p w:rsidR="008D6BAC" w:rsidRDefault="00714E9C">
      <w:pPr>
        <w:pStyle w:val="a5"/>
      </w:pPr>
      <w:r>
        <w:t>если удовлетворяет в основном требованиям на оценку «5», но при эт</w:t>
      </w:r>
      <w:r>
        <w:t>ом имеет один из недостатков: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в изложении допущены небольшие пробелы, не исказившее физическое содержание ответа;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допущены ошибка или более двух н</w:t>
      </w:r>
      <w:r>
        <w:rPr>
          <w:rFonts w:ascii="Times New Roman;serif" w:hAnsi="Times New Roman;serif"/>
        </w:rPr>
        <w:t>едочетов при освещении второстепенных вопросов или в выкладках, легко исправленные после замечания учителя.</w:t>
      </w:r>
    </w:p>
    <w:p w:rsidR="008D6BAC" w:rsidRDefault="008D6BAC">
      <w:pPr>
        <w:pStyle w:val="a5"/>
        <w:ind w:left="709"/>
        <w:jc w:val="both"/>
      </w:pPr>
    </w:p>
    <w:p w:rsidR="008D6BAC" w:rsidRDefault="00714E9C">
      <w:pPr>
        <w:pStyle w:val="a5"/>
        <w:jc w:val="center"/>
      </w:pPr>
      <w:r>
        <w:rPr>
          <w:i/>
        </w:rPr>
        <w:t>Отметка «3» ставится в следующих случаях: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 xml:space="preserve">неполно раскрыто содержание материала (содержание изложено фрагментарно, не всегда последовательно), но </w:t>
      </w:r>
      <w:r>
        <w:rPr>
          <w:rFonts w:ascii="Times New Roman;serif" w:hAnsi="Times New Roman;serif"/>
        </w:rPr>
        <w:t>показано общее понимание вопроса и продемонстрированы умения, достаточные для усвоения программного материала (определены «Требованиями к физико-математической подготовке учащихся» в настоящей программе по физике);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имелись затруднения или допущены ошибки в</w:t>
      </w:r>
      <w:r>
        <w:rPr>
          <w:rFonts w:ascii="Times New Roman;serif" w:hAnsi="Times New Roman;serif"/>
        </w:rPr>
        <w:t xml:space="preserve"> определении физической терминологии, чертежах, выкладках, исправленные после нескольких наводящих вопросов учителя;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</w:t>
      </w:r>
      <w:r>
        <w:rPr>
          <w:rFonts w:ascii="Times New Roman;serif" w:hAnsi="Times New Roman;serif"/>
        </w:rPr>
        <w:t>ожности по данной теме;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 xml:space="preserve">при достаточном знании теоретического материала выявлена недостаточная </w:t>
      </w:r>
      <w:proofErr w:type="spellStart"/>
      <w:r>
        <w:rPr>
          <w:rFonts w:ascii="Times New Roman;serif" w:hAnsi="Times New Roman;serif"/>
        </w:rPr>
        <w:t>сформированность</w:t>
      </w:r>
      <w:proofErr w:type="spellEnd"/>
      <w:r>
        <w:rPr>
          <w:rFonts w:ascii="Times New Roman;serif" w:hAnsi="Times New Roman;serif"/>
        </w:rPr>
        <w:t xml:space="preserve"> основных умений и навыков.</w:t>
      </w:r>
    </w:p>
    <w:p w:rsidR="008D6BAC" w:rsidRDefault="008D6BAC">
      <w:pPr>
        <w:pStyle w:val="a5"/>
        <w:spacing w:after="0"/>
        <w:ind w:left="426"/>
      </w:pPr>
    </w:p>
    <w:p w:rsidR="008D6BAC" w:rsidRDefault="00714E9C">
      <w:pPr>
        <w:pStyle w:val="a5"/>
        <w:ind w:left="709"/>
        <w:jc w:val="center"/>
      </w:pPr>
      <w:r>
        <w:rPr>
          <w:i/>
        </w:rPr>
        <w:t>Отметка «2» ставится в следующих случаях: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не раскрыто основное содержание учебного материала;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обнаружено незнание уч</w:t>
      </w:r>
      <w:r>
        <w:rPr>
          <w:rFonts w:ascii="Times New Roman;serif" w:hAnsi="Times New Roman;serif"/>
        </w:rPr>
        <w:t>еником большей или наиболее важной части учебного материала;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</w:t>
      </w:r>
      <w:r>
        <w:rPr>
          <w:rFonts w:ascii="Times New Roman;serif" w:hAnsi="Times New Roman;serif"/>
        </w:rPr>
        <w:t>теля.</w:t>
      </w:r>
    </w:p>
    <w:p w:rsidR="008D6BAC" w:rsidRDefault="008D6BAC">
      <w:pPr>
        <w:pStyle w:val="a5"/>
        <w:ind w:left="709"/>
        <w:jc w:val="both"/>
      </w:pPr>
    </w:p>
    <w:p w:rsidR="008D6BAC" w:rsidRDefault="00714E9C">
      <w:pPr>
        <w:pStyle w:val="a5"/>
        <w:ind w:left="709"/>
        <w:jc w:val="center"/>
      </w:pPr>
      <w:r>
        <w:rPr>
          <w:i/>
        </w:rPr>
        <w:lastRenderedPageBreak/>
        <w:t>Отметка «1» ставится, если:</w:t>
      </w:r>
    </w:p>
    <w:p w:rsidR="008D6BAC" w:rsidRDefault="00714E9C">
      <w:pPr>
        <w:pStyle w:val="a5"/>
        <w:spacing w:after="0"/>
      </w:pPr>
      <w:r>
        <w:rPr>
          <w:rFonts w:ascii="Times New Roman;serif" w:hAnsi="Times New Roman;serif"/>
        </w:rPr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D6BAC" w:rsidRDefault="008D6BAC">
      <w:pPr>
        <w:pStyle w:val="a5"/>
        <w:spacing w:line="360" w:lineRule="auto"/>
        <w:ind w:left="567"/>
        <w:jc w:val="center"/>
      </w:pPr>
    </w:p>
    <w:p w:rsidR="008D6BAC" w:rsidRDefault="00714E9C">
      <w:pPr>
        <w:pStyle w:val="a5"/>
        <w:spacing w:line="360" w:lineRule="auto"/>
        <w:ind w:left="567"/>
        <w:jc w:val="center"/>
      </w:pPr>
      <w:r>
        <w:t xml:space="preserve">Календарно - тематическое планирование </w:t>
      </w:r>
    </w:p>
    <w:p w:rsidR="008D6BAC" w:rsidRDefault="008D6BAC">
      <w:pPr>
        <w:pStyle w:val="a5"/>
        <w:spacing w:line="360" w:lineRule="auto"/>
        <w:jc w:val="center"/>
      </w:pPr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6"/>
        <w:gridCol w:w="6103"/>
        <w:gridCol w:w="3726"/>
      </w:tblGrid>
      <w:tr w:rsidR="008D6BAC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 xml:space="preserve">№ </w:t>
            </w:r>
          </w:p>
        </w:tc>
        <w:tc>
          <w:tcPr>
            <w:tcW w:w="61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 xml:space="preserve">Тема </w:t>
            </w:r>
          </w:p>
        </w:tc>
        <w:tc>
          <w:tcPr>
            <w:tcW w:w="37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 xml:space="preserve">Количество </w:t>
            </w:r>
            <w:r>
              <w:t>часов по программе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1</w:t>
            </w:r>
          </w:p>
        </w:tc>
        <w:tc>
          <w:tcPr>
            <w:tcW w:w="6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Введение</w:t>
            </w:r>
          </w:p>
        </w:tc>
        <w:tc>
          <w:tcPr>
            <w:tcW w:w="3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rPr>
                <w:color w:val="000000"/>
              </w:rPr>
              <w:t>5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2</w:t>
            </w:r>
          </w:p>
        </w:tc>
        <w:tc>
          <w:tcPr>
            <w:tcW w:w="6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Первоначальные сведения о строении вещества</w:t>
            </w:r>
          </w:p>
        </w:tc>
        <w:tc>
          <w:tcPr>
            <w:tcW w:w="3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5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3</w:t>
            </w:r>
          </w:p>
        </w:tc>
        <w:tc>
          <w:tcPr>
            <w:tcW w:w="6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Взаимодействие тел</w:t>
            </w:r>
          </w:p>
        </w:tc>
        <w:tc>
          <w:tcPr>
            <w:tcW w:w="3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 xml:space="preserve">18 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4</w:t>
            </w:r>
          </w:p>
        </w:tc>
        <w:tc>
          <w:tcPr>
            <w:tcW w:w="6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Давление тел, жидкостей и газов</w:t>
            </w:r>
          </w:p>
        </w:tc>
        <w:tc>
          <w:tcPr>
            <w:tcW w:w="3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20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5</w:t>
            </w:r>
          </w:p>
        </w:tc>
        <w:tc>
          <w:tcPr>
            <w:tcW w:w="6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Работа и мощность. Энергия</w:t>
            </w:r>
          </w:p>
        </w:tc>
        <w:tc>
          <w:tcPr>
            <w:tcW w:w="3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rPr>
                <w:color w:val="000000"/>
              </w:rPr>
              <w:t>14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6</w:t>
            </w:r>
          </w:p>
        </w:tc>
        <w:tc>
          <w:tcPr>
            <w:tcW w:w="6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t>Повторение.</w:t>
            </w:r>
          </w:p>
        </w:tc>
        <w:tc>
          <w:tcPr>
            <w:tcW w:w="3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rPr>
                <w:color w:val="000000"/>
              </w:rPr>
              <w:t>6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11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8D6BAC">
            <w:pPr>
              <w:pStyle w:val="a5"/>
              <w:framePr w:w="11307" w:h="4399" w:hRule="exact" w:wrap="around" w:vAnchor="text" w:hAnchor="margin" w:yAlign="top"/>
            </w:pPr>
          </w:p>
        </w:tc>
        <w:tc>
          <w:tcPr>
            <w:tcW w:w="610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rPr>
                <w:b/>
              </w:rPr>
              <w:t xml:space="preserve">Итого </w:t>
            </w:r>
          </w:p>
        </w:tc>
        <w:tc>
          <w:tcPr>
            <w:tcW w:w="37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bottom"/>
          </w:tcPr>
          <w:p w:rsidR="008D6BAC" w:rsidRDefault="00714E9C">
            <w:pPr>
              <w:pStyle w:val="a5"/>
              <w:framePr w:w="11307" w:h="4399" w:hRule="exact" w:wrap="around" w:vAnchor="text" w:hAnchor="margin" w:yAlign="top"/>
            </w:pPr>
            <w:r>
              <w:rPr>
                <w:b/>
                <w:color w:val="000000"/>
              </w:rPr>
              <w:t>68</w:t>
            </w:r>
          </w:p>
        </w:tc>
      </w:tr>
    </w:tbl>
    <w:p w:rsidR="008D6BAC" w:rsidRDefault="00714E9C">
      <w:pPr>
        <w:pStyle w:val="a5"/>
        <w:spacing w:line="360" w:lineRule="auto"/>
        <w:jc w:val="center"/>
      </w:pPr>
      <w:r>
        <w:rPr>
          <w:b/>
        </w:rPr>
        <w:t>Содержание обучения</w:t>
      </w:r>
    </w:p>
    <w:p w:rsidR="008D6BAC" w:rsidRDefault="00714E9C">
      <w:pPr>
        <w:pStyle w:val="a5"/>
        <w:ind w:firstLine="709"/>
      </w:pPr>
      <w:r>
        <w:rPr>
          <w:color w:val="000000"/>
        </w:rPr>
        <w:t xml:space="preserve">Физическое образование в </w:t>
      </w:r>
      <w:r>
        <w:rPr>
          <w:color w:val="000000"/>
        </w:rPr>
        <w:t>основной школе должно обеспечить формирование у обучающихся представлений о научной картине мира – важного ресурса научно-технического прогресса, ознакомление обучающихся с физическими и астрономическими явлениями, основными принципами работы механизмов, в</w:t>
      </w:r>
      <w:r>
        <w:rPr>
          <w:color w:val="000000"/>
        </w:rPr>
        <w:t>ысокотехнологичных устройств и приборов, развитие компетенций в решении инженерно-технических и научно-исследовательских задач.</w:t>
      </w:r>
    </w:p>
    <w:p w:rsidR="008D6BAC" w:rsidRDefault="00714E9C">
      <w:pPr>
        <w:pStyle w:val="a5"/>
        <w:ind w:firstLine="709"/>
      </w:pPr>
      <w:r>
        <w:rPr>
          <w:b/>
          <w:color w:val="000000"/>
        </w:rPr>
        <w:t xml:space="preserve">Введение </w:t>
      </w:r>
      <w:r>
        <w:rPr>
          <w:color w:val="000000"/>
        </w:rPr>
        <w:t>(5 ч.)</w:t>
      </w:r>
    </w:p>
    <w:p w:rsidR="008D6BAC" w:rsidRDefault="00714E9C">
      <w:pPr>
        <w:pStyle w:val="a5"/>
        <w:ind w:firstLine="709"/>
      </w:pPr>
      <w:r>
        <w:rPr>
          <w:color w:val="000000"/>
        </w:rPr>
        <w:t>Физика – наука о природе. Физические явления. Физические свойства тел. Наблюдение и описание физических явлений.</w:t>
      </w:r>
      <w:r>
        <w:rPr>
          <w:color w:val="000000"/>
        </w:rPr>
        <w:t xml:space="preserve"> Физические величины. Измерения физических величин: длины, времени, температуры. Физические приборы. Точность и погрешность измерений. Международная система единиц. Физика и техника.</w:t>
      </w:r>
    </w:p>
    <w:p w:rsidR="008D6BAC" w:rsidRDefault="00714E9C">
      <w:pPr>
        <w:pStyle w:val="a5"/>
        <w:ind w:firstLine="709"/>
      </w:pPr>
      <w:r>
        <w:rPr>
          <w:b/>
          <w:color w:val="000000"/>
        </w:rPr>
        <w:t xml:space="preserve">Первоначальные сведения о строении вещества </w:t>
      </w:r>
      <w:r>
        <w:rPr>
          <w:color w:val="000000"/>
        </w:rPr>
        <w:t>(5 ч.)</w:t>
      </w:r>
    </w:p>
    <w:p w:rsidR="008D6BAC" w:rsidRDefault="00714E9C">
      <w:pPr>
        <w:pStyle w:val="a5"/>
        <w:ind w:firstLine="709"/>
      </w:pPr>
      <w:r>
        <w:rPr>
          <w:color w:val="000000"/>
        </w:rPr>
        <w:t>Строение вещества. Опы</w:t>
      </w:r>
      <w:r>
        <w:rPr>
          <w:color w:val="000000"/>
        </w:rPr>
        <w:t>ты, доказывающие атомное строение вещества. Тепловое движение атомов и молекул. Броуновское движение. Диффузия в газах, жидкостях и твердых телах. Взаимодействие частиц вещества. Агрегатные состояния вещества. Модели строения твердых тел, жидкостей и газов</w:t>
      </w:r>
      <w:r>
        <w:rPr>
          <w:color w:val="000000"/>
        </w:rPr>
        <w:t>. Объяснение свойств газов, жидкостей и твердых тел на основе молекулярно-кинетических представлений.</w:t>
      </w:r>
    </w:p>
    <w:p w:rsidR="008D6BAC" w:rsidRDefault="00714E9C">
      <w:pPr>
        <w:pStyle w:val="a5"/>
        <w:ind w:left="709"/>
      </w:pPr>
      <w:r>
        <w:rPr>
          <w:b/>
          <w:color w:val="000000"/>
        </w:rPr>
        <w:t xml:space="preserve">Взаимодействие тел </w:t>
      </w:r>
      <w:r>
        <w:rPr>
          <w:color w:val="000000"/>
        </w:rPr>
        <w:t>(18 ч.)</w:t>
      </w:r>
    </w:p>
    <w:p w:rsidR="008D6BAC" w:rsidRDefault="00714E9C">
      <w:pPr>
        <w:pStyle w:val="a5"/>
        <w:ind w:firstLine="709"/>
      </w:pPr>
      <w:r>
        <w:rPr>
          <w:color w:val="000000"/>
        </w:rPr>
        <w:t xml:space="preserve">Механическое движение. Материальная точка как модель физического тела. Относительность механического движения. Физические </w:t>
      </w:r>
      <w:r>
        <w:rPr>
          <w:color w:val="000000"/>
        </w:rPr>
        <w:t xml:space="preserve">величины, необходимые для описания движения и взаимосвязь между ними (траектория, путь, скорость, время </w:t>
      </w:r>
      <w:r>
        <w:rPr>
          <w:color w:val="000000"/>
        </w:rPr>
        <w:lastRenderedPageBreak/>
        <w:t>движения). Равномерное и неравномерное движение. Графики зависимости пути и модуля скорости от времени движения. Инерция. Инертность тел. Взаимодействие</w:t>
      </w:r>
      <w:r>
        <w:rPr>
          <w:color w:val="000000"/>
        </w:rPr>
        <w:t xml:space="preserve"> тел. Масса тела. Измерение массы тела. Плотность вещества. Сила. Единицы силы. Сила тяжести. Закон всемирного тяготения. Сила упругости. Закон Гука. Вес тела. Связь между силой тяжести и массой тела. Сила тяжести на других планетах. Динамометр. Сложение д</w:t>
      </w:r>
      <w:r>
        <w:rPr>
          <w:color w:val="000000"/>
        </w:rPr>
        <w:t>вух сил, направленных по одной прямой. Равнодействующая сила. Сила трения. Трение скольжения. Трение покоя. Трение в природе и технике. Физическая природа небесных тел Солнечной системы.</w:t>
      </w:r>
    </w:p>
    <w:p w:rsidR="008D6BAC" w:rsidRDefault="00714E9C">
      <w:pPr>
        <w:pStyle w:val="a5"/>
        <w:ind w:firstLine="709"/>
      </w:pPr>
      <w:r>
        <w:rPr>
          <w:b/>
          <w:color w:val="000000"/>
        </w:rPr>
        <w:t xml:space="preserve">Давление твердых тел, жидкостей и газов </w:t>
      </w:r>
      <w:r>
        <w:rPr>
          <w:color w:val="000000"/>
        </w:rPr>
        <w:t>(20 ч.)</w:t>
      </w:r>
    </w:p>
    <w:p w:rsidR="008D6BAC" w:rsidRDefault="00714E9C">
      <w:pPr>
        <w:pStyle w:val="a5"/>
        <w:ind w:firstLine="709"/>
      </w:pPr>
      <w:r>
        <w:rPr>
          <w:color w:val="000000"/>
        </w:rPr>
        <w:t>Давление. Давление тв</w:t>
      </w:r>
      <w:r>
        <w:rPr>
          <w:color w:val="000000"/>
        </w:rPr>
        <w:t>ердых тел. Единицы измерения давления. Способы изменения давления. Давление жидкостей и газов. Закон Паскаля. Давление жидкости на дно и стенки сосуда. Сообщающиеся сосуды. Вес воздуха. Атмосферное давление. Измерение атмосферного давления. Опыт Торричелли</w:t>
      </w:r>
      <w:r>
        <w:rPr>
          <w:color w:val="000000"/>
        </w:rPr>
        <w:t>. Барометр-анероид. Манометр. Атмосферное давление на различных высотах. Гидравлические механизмы (пресс, насос). Давление жидкости и газа на погруженное в них тело. Архимедова сила. Плавание тел и судов. Воздухоплавание.</w:t>
      </w:r>
    </w:p>
    <w:p w:rsidR="008D6BAC" w:rsidRDefault="00714E9C">
      <w:pPr>
        <w:pStyle w:val="a5"/>
        <w:ind w:firstLine="709"/>
      </w:pPr>
      <w:r>
        <w:rPr>
          <w:b/>
          <w:color w:val="000000"/>
        </w:rPr>
        <w:t xml:space="preserve">Работа и мощность. Энергия </w:t>
      </w:r>
      <w:r>
        <w:rPr>
          <w:color w:val="000000"/>
        </w:rPr>
        <w:t>(14 ч.)</w:t>
      </w:r>
    </w:p>
    <w:p w:rsidR="008D6BAC" w:rsidRDefault="00714E9C">
      <w:pPr>
        <w:pStyle w:val="a5"/>
        <w:ind w:firstLine="709"/>
      </w:pPr>
      <w:r>
        <w:rPr>
          <w:color w:val="000000"/>
        </w:rPr>
        <w:t>Механическая работа. Мощность.</w:t>
      </w:r>
    </w:p>
    <w:p w:rsidR="008D6BAC" w:rsidRDefault="00714E9C">
      <w:pPr>
        <w:pStyle w:val="a5"/>
        <w:ind w:firstLine="709"/>
      </w:pPr>
      <w:r>
        <w:rPr>
          <w:color w:val="000000"/>
        </w:rPr>
        <w:t>Простые механизмы. Момент силы. Центр тяжести тела. Рычаг. Равновесие сил на рычаге. Рычаги в технике, быту и природе. Подвижные и неподвижные блоки. Равенство работ при использовании простых механизмов («Золотое правило мех</w:t>
      </w:r>
      <w:r>
        <w:rPr>
          <w:color w:val="000000"/>
        </w:rPr>
        <w:t>аники»). Условия равновесия твердого тела, имеющего закрепленную ось движения. Коэффициент полезного действия механизма.</w:t>
      </w:r>
    </w:p>
    <w:p w:rsidR="008D6BAC" w:rsidRDefault="00714E9C">
      <w:pPr>
        <w:pStyle w:val="a5"/>
        <w:ind w:firstLine="709"/>
      </w:pPr>
      <w:r>
        <w:rPr>
          <w:color w:val="000000"/>
        </w:rPr>
        <w:t>Энергия. Потенциальная и кинетическая энергия. Превращение одного вида механической энергии в другой. Закон сохранения полной механичес</w:t>
      </w:r>
      <w:r>
        <w:rPr>
          <w:color w:val="000000"/>
        </w:rPr>
        <w:t>кой энергии.</w:t>
      </w:r>
    </w:p>
    <w:p w:rsidR="008D6BAC" w:rsidRDefault="00714E9C">
      <w:pPr>
        <w:pStyle w:val="a5"/>
        <w:ind w:firstLine="709"/>
      </w:pPr>
      <w:r>
        <w:rPr>
          <w:b/>
          <w:color w:val="000000"/>
        </w:rPr>
        <w:t>Обобщающее повторение</w:t>
      </w:r>
      <w:r>
        <w:rPr>
          <w:color w:val="000000"/>
        </w:rPr>
        <w:t xml:space="preserve"> (6 ч.) </w:t>
      </w:r>
    </w:p>
    <w:p w:rsidR="008D6BAC" w:rsidRDefault="008D6BAC">
      <w:pPr>
        <w:pStyle w:val="a5"/>
        <w:ind w:firstLine="709"/>
      </w:pPr>
    </w:p>
    <w:p w:rsidR="008D6BAC" w:rsidRDefault="00714E9C">
      <w:pPr>
        <w:pStyle w:val="a5"/>
        <w:ind w:right="139"/>
        <w:jc w:val="both"/>
      </w:pPr>
      <w:r>
        <w:t xml:space="preserve">Учебный предмет «Физика» изучается в 7 классе, рассчитан на 68 часов (2 часа в неделю). </w:t>
      </w:r>
    </w:p>
    <w:p w:rsidR="008D6BAC" w:rsidRDefault="00714E9C">
      <w:pPr>
        <w:pStyle w:val="a5"/>
        <w:ind w:right="139"/>
        <w:jc w:val="both"/>
      </w:pPr>
      <w:r>
        <w:t xml:space="preserve">Контрольные работы - </w:t>
      </w:r>
      <w:r>
        <w:rPr>
          <w:lang w:val="en-US"/>
        </w:rPr>
        <w:t>3</w:t>
      </w:r>
    </w:p>
    <w:p w:rsidR="008D6BAC" w:rsidRDefault="00714E9C">
      <w:pPr>
        <w:pStyle w:val="a5"/>
        <w:ind w:right="139"/>
        <w:jc w:val="both"/>
        <w:sectPr w:rsidR="008D6BAC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  <w:r>
        <w:t>Лабораторные работы – 11.</w:t>
      </w:r>
      <w:bookmarkStart w:id="0" w:name="_GoBack"/>
      <w:bookmarkEnd w:id="0"/>
    </w:p>
    <w:tbl>
      <w:tblPr>
        <w:tblW w:w="0" w:type="auto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5"/>
        <w:gridCol w:w="3323"/>
        <w:gridCol w:w="736"/>
        <w:gridCol w:w="1030"/>
        <w:gridCol w:w="3088"/>
        <w:gridCol w:w="910"/>
        <w:gridCol w:w="3876"/>
        <w:gridCol w:w="1080"/>
      </w:tblGrid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pageBreakBefore/>
              <w:spacing w:after="283" w:line="276" w:lineRule="auto"/>
            </w:pPr>
            <w:r>
              <w:lastRenderedPageBreak/>
              <w:t>№</w:t>
            </w:r>
          </w:p>
        </w:tc>
        <w:tc>
          <w:tcPr>
            <w:tcW w:w="34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Тема урока</w:t>
            </w:r>
          </w:p>
        </w:tc>
        <w:tc>
          <w:tcPr>
            <w:tcW w:w="7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Кол--во часов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Тип урока</w:t>
            </w:r>
          </w:p>
        </w:tc>
        <w:tc>
          <w:tcPr>
            <w:tcW w:w="32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Элементы содержания</w:t>
            </w:r>
          </w:p>
        </w:tc>
        <w:tc>
          <w:tcPr>
            <w:tcW w:w="9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Виды</w:t>
            </w:r>
            <w:r>
              <w:rPr>
                <w:b/>
                <w:sz w:val="20"/>
              </w:rPr>
              <w:t xml:space="preserve"> контроля</w:t>
            </w:r>
          </w:p>
        </w:tc>
        <w:tc>
          <w:tcPr>
            <w:tcW w:w="40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Планируемые результаты освоения материала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Дата проведения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  <w:jc w:val="center"/>
            </w:pPr>
          </w:p>
        </w:tc>
        <w:tc>
          <w:tcPr>
            <w:tcW w:w="146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Введение (5 часов)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Что изучает физика. Некоторые физические термины.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Роль науки в жизни человека. Предмет физики. Физическое тело. Вещество. Материя. Физические явления: </w:t>
            </w:r>
            <w:r>
              <w:rPr>
                <w:color w:val="000000"/>
                <w:sz w:val="20"/>
              </w:rPr>
              <w:t>механические, электрические, магнитные, тепловые, звуковые, световые.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Объяснять, описывать физические явления, отличать физические явления от химических; проводить наблюдения физических явлений, анализировать и классифицировать их; соблюдать правила </w:t>
            </w:r>
            <w:r>
              <w:rPr>
                <w:color w:val="000000"/>
                <w:sz w:val="20"/>
              </w:rPr>
              <w:t>техники безопасности при работе в кабинете физики.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  <w:jc w:val="center"/>
            </w:pP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Наблюдения и опыты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Основные методы изучения физики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(наблюдения, опыты, измерения, гипотеза, вывод), их различие. Понятие о физической величине. Международная система единиц СИ. Простейшие </w:t>
            </w:r>
            <w:r>
              <w:rPr>
                <w:color w:val="000000"/>
                <w:sz w:val="20"/>
              </w:rPr>
              <w:t>измерительные приборы.</w:t>
            </w:r>
            <w: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Различать методы изучения физики; проводить наблюдения и опыты; измерять расстояние, промежутки времени, обрабатывать результаты измерений; определять цену деления шкалы измерительного цилиндра; определять объем жидкости с </w:t>
            </w:r>
            <w:r>
              <w:rPr>
                <w:color w:val="000000"/>
                <w:sz w:val="20"/>
              </w:rPr>
              <w:t>помощью измерительного цилиндра; обрабатывать результаты измерений, представлять их в виде таблиц; обобщать и делать выводы; переводить значения физических величин в СИ.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 xml:space="preserve">Физические величины. Измерение физических величин. </w:t>
            </w:r>
            <w:proofErr w:type="spellStart"/>
            <w:r>
              <w:rPr>
                <w:sz w:val="20"/>
              </w:rPr>
              <w:t>Лаб.работа</w:t>
            </w:r>
            <w:proofErr w:type="spellEnd"/>
            <w:r>
              <w:rPr>
                <w:sz w:val="20"/>
              </w:rPr>
              <w:t xml:space="preserve"> № 1 Определение цены</w:t>
            </w:r>
            <w:r>
              <w:rPr>
                <w:sz w:val="20"/>
              </w:rPr>
              <w:t xml:space="preserve"> деления измерительного прибора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УОНМ, ПР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Цена деления шкалы прибора. Нахождение погрешности измерения. Лабораторная работа №1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«Определение цены деления измерительного прибора»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Определять цену деления любого измерительного прибора, представлять </w:t>
            </w:r>
            <w:r>
              <w:rPr>
                <w:color w:val="000000"/>
                <w:sz w:val="20"/>
              </w:rPr>
              <w:t>результаты измерений в виде таблиц;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определять погрешность измерения, записывать результат измерения с учетом погрешности;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анализировать результаты по определению цены деления измерительного прибора, делать </w:t>
            </w:r>
            <w:proofErr w:type="spellStart"/>
            <w:r>
              <w:rPr>
                <w:color w:val="000000"/>
                <w:sz w:val="20"/>
              </w:rPr>
              <w:t>выводы;работать</w:t>
            </w:r>
            <w:proofErr w:type="spellEnd"/>
            <w:r>
              <w:rPr>
                <w:color w:val="000000"/>
                <w:sz w:val="20"/>
              </w:rPr>
              <w:t xml:space="preserve"> в группе.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 xml:space="preserve">Точность и </w:t>
            </w:r>
            <w:r>
              <w:rPr>
                <w:sz w:val="20"/>
              </w:rPr>
              <w:t xml:space="preserve">погрешность измерений. </w:t>
            </w:r>
            <w:proofErr w:type="spellStart"/>
            <w:r>
              <w:rPr>
                <w:sz w:val="20"/>
              </w:rPr>
              <w:t>Лаб.работа</w:t>
            </w:r>
            <w:proofErr w:type="spellEnd"/>
            <w:r>
              <w:rPr>
                <w:sz w:val="20"/>
              </w:rPr>
              <w:t xml:space="preserve"> № 2 Измерение размеров </w:t>
            </w:r>
            <w:r>
              <w:rPr>
                <w:sz w:val="20"/>
              </w:rPr>
              <w:lastRenderedPageBreak/>
              <w:t>малых тел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УОНМ, ПР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Лабораторная работа № 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«Определение размеров малых тел»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Измерять размеры малых тел методом рядов, различать способы измерения размеров малых тел;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представлять результаты </w:t>
            </w:r>
            <w:r>
              <w:rPr>
                <w:color w:val="000000"/>
                <w:sz w:val="20"/>
              </w:rPr>
              <w:t>измерений в виде таблиц;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выполнять исследовательский эксперимент по определению размеров малых тел, делать выводы;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оценивать границы погрешностей результатов измерений;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использовать полученные знания о способах измерения физических величин в быту;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работать</w:t>
            </w:r>
            <w:r>
              <w:rPr>
                <w:color w:val="000000"/>
                <w:sz w:val="20"/>
              </w:rPr>
              <w:t xml:space="preserve"> в группе.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lastRenderedPageBreak/>
              <w:t>5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Физика и техника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Современные достижения науки. Роль физики и ученых нашей страны в развитии технического прогресса. Влияние технологических процессов на окружающую среду.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Выделять основные этапы развития физической науки и </w:t>
            </w:r>
            <w:r>
              <w:rPr>
                <w:color w:val="000000"/>
                <w:sz w:val="20"/>
              </w:rPr>
              <w:t>называть выдающихся ученых;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определять место физики, делать выводы о развитии физической науки и ее достижениях;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составлять план презентации;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участвовать в дискуссии, кратко и четко отвечать на вопросы;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понимать влияние технологических процессов на окружаю</w:t>
            </w:r>
            <w:r>
              <w:rPr>
                <w:color w:val="000000"/>
                <w:sz w:val="20"/>
              </w:rPr>
              <w:t>щую среду;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использовать справочную литературу и технологические ресурсы.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  <w:jc w:val="center"/>
            </w:pPr>
          </w:p>
        </w:tc>
        <w:tc>
          <w:tcPr>
            <w:tcW w:w="146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Глава 1 Первоначальные сведения о строении вещества (5 часов)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Строение вещества. Молекулы.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Представления о строении вещества. Опыты, подтверждающие, что все вещества </w:t>
            </w:r>
            <w:r>
              <w:rPr>
                <w:color w:val="000000"/>
                <w:sz w:val="20"/>
              </w:rPr>
              <w:t>состоят из отдельных частиц. Молекула – мельчайшая частица вещества. Размеры молекул.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Объяснять опыты, подтверждающие молекулярное строение вещества, броуновское движение;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схематически изображать молекулы воды и кислорода;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определять размер малых </w:t>
            </w:r>
            <w:r>
              <w:rPr>
                <w:color w:val="000000"/>
                <w:sz w:val="20"/>
              </w:rPr>
              <w:t>тел;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сравнивать размеры молекул разных веществ: воды, воздуха;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объяснять: основные свойства молекул, физические явления на основе знаний о строении вещества.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Броуновское движение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color w:val="000000"/>
                <w:sz w:val="20"/>
              </w:rPr>
              <w:t xml:space="preserve">Представления о строении вещества. Опыты, подтверждающие, что все </w:t>
            </w:r>
            <w:r>
              <w:rPr>
                <w:color w:val="000000"/>
                <w:sz w:val="20"/>
              </w:rPr>
              <w:t xml:space="preserve">вещества состоят из отдельных частиц. Молекула – мельчайшая частица </w:t>
            </w:r>
            <w:r>
              <w:rPr>
                <w:color w:val="000000"/>
                <w:sz w:val="20"/>
              </w:rPr>
              <w:lastRenderedPageBreak/>
              <w:t>вещества. Размеры молекул.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lastRenderedPageBreak/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color w:val="000000"/>
                <w:sz w:val="20"/>
              </w:rPr>
              <w:t>Объяснять опыты, подтверждающие молекулярное строение вещества, броуновское движение;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схематически изображать молекулы воды и кислорода;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определять размер </w:t>
            </w:r>
            <w:r>
              <w:rPr>
                <w:color w:val="000000"/>
                <w:sz w:val="20"/>
              </w:rPr>
              <w:t>малых тел;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сравнивать размеры молекул разных веществ: воды, </w:t>
            </w:r>
            <w:r>
              <w:rPr>
                <w:color w:val="000000"/>
                <w:sz w:val="20"/>
              </w:rPr>
              <w:lastRenderedPageBreak/>
              <w:t>воздуха;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объяснять: основные свойства молекул, физические явления на основе знаний о строении вещества.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lastRenderedPageBreak/>
              <w:t>8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Диффузия в газах, жидкостях и твердых телах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Диффузия в жидкостях, газах и твердых</w:t>
            </w:r>
            <w:r>
              <w:rPr>
                <w:color w:val="000000"/>
                <w:sz w:val="20"/>
              </w:rPr>
              <w:t xml:space="preserve"> телах. Связь скорости диффузии и температуры тела.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Объяснять явление диффузии и зависимость скорости ее протекания от температуры тела; приводить примеры диффузии в окружающем мире; анализировать результаты опытов по движению молекул и диффузии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Взаимное притяжение и отталкивание молекул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color w:val="000000"/>
                <w:sz w:val="20"/>
              </w:rPr>
              <w:t xml:space="preserve">Физический смысл взаимодействия молекул. Существование сил взаимного притяжения и отталкивания молекул. Явление смачивания и </w:t>
            </w:r>
            <w:proofErr w:type="spellStart"/>
            <w:r>
              <w:rPr>
                <w:color w:val="000000"/>
                <w:sz w:val="20"/>
              </w:rPr>
              <w:t>несмачивания</w:t>
            </w:r>
            <w:proofErr w:type="spellEnd"/>
            <w:r>
              <w:rPr>
                <w:color w:val="000000"/>
                <w:sz w:val="20"/>
              </w:rPr>
              <w:t xml:space="preserve"> тел.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color w:val="000000"/>
                <w:sz w:val="20"/>
              </w:rPr>
              <w:t xml:space="preserve">проводить и объяснять опыты по обнаружению сил взаимного притяжения и отталкивания молекул; наблюдать и исследовать явление смачивания и </w:t>
            </w:r>
            <w:proofErr w:type="spellStart"/>
            <w:r>
              <w:rPr>
                <w:color w:val="000000"/>
                <w:sz w:val="20"/>
              </w:rPr>
              <w:t>несмачивания</w:t>
            </w:r>
            <w:proofErr w:type="spellEnd"/>
            <w:r>
              <w:rPr>
                <w:color w:val="000000"/>
                <w:sz w:val="20"/>
              </w:rPr>
              <w:t xml:space="preserve"> тел, объяснять данные явления на основе знаний о взаимодействии молекул; проводить эксперимент по обнаруже</w:t>
            </w:r>
            <w:r>
              <w:rPr>
                <w:color w:val="000000"/>
                <w:sz w:val="20"/>
              </w:rPr>
              <w:t>нию действия сил молекулярного притяжения, делать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Агрегатные состояния вещества. Различие в молекулярном строении твердых тел, жидкостей и газов.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57"/>
            </w:pPr>
            <w:r>
              <w:rPr>
                <w:color w:val="000000"/>
                <w:sz w:val="20"/>
              </w:rPr>
              <w:t xml:space="preserve">Агрегатные состояния вещества. Особенности трех агрегатных состояний вещества. Объяснение свойств газов, жидкостей и твердых тел на основе молекулярного строения.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Доказывать наличие различия в молекулярном строении твердых тел, жидкостей и газов;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</w:t>
            </w:r>
            <w:r>
              <w:rPr>
                <w:color w:val="000000"/>
                <w:sz w:val="20"/>
              </w:rPr>
              <w:t>иводить примеры практического использования свойств веществ в различных агрегатных состояниях;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выполнять исследовательский эксперимент по изменению агрегатного состояния воды, анализировать его и делать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  <w:jc w:val="center"/>
            </w:pPr>
          </w:p>
        </w:tc>
        <w:tc>
          <w:tcPr>
            <w:tcW w:w="146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Глава 2 Взаимодействие тел (18 часов)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Механическое движение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Механическое движение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- самый простой вид движения. Траектория движения тела, путь. Основные единицы пути в СИ. Равномерное и </w:t>
            </w:r>
            <w:r>
              <w:rPr>
                <w:color w:val="000000"/>
                <w:sz w:val="20"/>
              </w:rPr>
              <w:lastRenderedPageBreak/>
              <w:t>неравномерное движение. Относительность движения.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lastRenderedPageBreak/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определять траекторию движения тела;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переводить основную единицу пути в км, мм, см, </w:t>
            </w:r>
            <w:proofErr w:type="spellStart"/>
            <w:r>
              <w:rPr>
                <w:color w:val="000000"/>
                <w:sz w:val="20"/>
              </w:rPr>
              <w:t>дм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различать равномерное и неравномерное движение;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доказывать </w:t>
            </w:r>
            <w:r>
              <w:rPr>
                <w:color w:val="000000"/>
                <w:sz w:val="20"/>
              </w:rPr>
              <w:lastRenderedPageBreak/>
              <w:t>относительность движения;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определять тело, относительно которого происходит движение;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проводить эксперимент по изучению механического движения, ср</w:t>
            </w:r>
            <w:r>
              <w:rPr>
                <w:color w:val="000000"/>
                <w:sz w:val="20"/>
              </w:rPr>
              <w:t>авнивать опытные данные, делать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lastRenderedPageBreak/>
              <w:t>12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Равномерное и неравномерное движение. Скорость. Единицы скорости.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Скорость равномерного и неравномерного движения.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Векторные и скалярные физические величины. Единицы измерения скорости. Определение </w:t>
            </w:r>
            <w:r>
              <w:rPr>
                <w:color w:val="000000"/>
                <w:sz w:val="20"/>
              </w:rPr>
              <w:t>скорости.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рассчитывать скорость тела при равномерном и среднюю скорость при неравномерном движении;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выражать скорость в км/ч, м/с;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анализировать таблицу скоростей движения некоторых тел;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определять среднюю скорость движения заводного а</w:t>
            </w:r>
            <w:r>
              <w:rPr>
                <w:color w:val="000000"/>
                <w:sz w:val="20"/>
              </w:rPr>
              <w:t>втомобиля;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графически изображают скорость, описывать равномерное движение;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применять знания из курса географии, математики.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Расчет пути и времени движения.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Определение пути, пройденного телом при равномерном движении, по формуле и с помощью </w:t>
            </w:r>
            <w:r>
              <w:rPr>
                <w:color w:val="000000"/>
                <w:sz w:val="20"/>
              </w:rPr>
              <w:t>графиков. Нахождение времени движения тел.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представлять результаты измерений и вычислений в виде таблиц и графиков;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определять: путь, пройденный за данный промежуток времени, скорость тела по графику зависимости пути равномерного движе</w:t>
            </w:r>
            <w:r>
              <w:rPr>
                <w:color w:val="000000"/>
                <w:sz w:val="20"/>
              </w:rPr>
              <w:t>ния от времени.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Инерция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Явление инерции.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Проявление явления инерции в быту и технике.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находить связь между взаимодействием тел и скоростью их движения;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приводить примеры проявления явления инерции в быту;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объяснять явление </w:t>
            </w:r>
            <w:r>
              <w:rPr>
                <w:color w:val="000000"/>
                <w:sz w:val="20"/>
              </w:rPr>
              <w:t>инерции;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проводить исследовательский эксперимент по изучению явления инерции, анализируют его, делают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Взаимодействие тел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Изменение скорости тел при взаимодействии.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описывать явление взаимодействия тел;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приводить примеры </w:t>
            </w:r>
            <w:r>
              <w:rPr>
                <w:color w:val="000000"/>
                <w:sz w:val="20"/>
              </w:rPr>
              <w:t>взаимодействия тел, приводящего к изменению их скорости;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объяснять опыты по взаимодействию тел и делать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lastRenderedPageBreak/>
              <w:t>16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Масса тела. Единицы массы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Масса. Масса - мера инертности тела. Инертность - свойство тела.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Единицы массы. Перевод основной единицы </w:t>
            </w:r>
            <w:r>
              <w:rPr>
                <w:color w:val="000000"/>
                <w:sz w:val="20"/>
              </w:rPr>
              <w:t>массы в СИ в т, г, мг. Определение массы тела в результате его взаимодействия с другими телами. Выяснение условий равновесия учебных весов.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устанавливать зависимость изменения скорости движения тела от его массы;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переводить основную единицу массы в т</w:t>
            </w:r>
            <w:r>
              <w:rPr>
                <w:color w:val="000000"/>
                <w:sz w:val="20"/>
              </w:rPr>
              <w:t>, г, мг;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работать с текстом учебника, выделять главное, систематизировать и обобщать полученные сведения о массе тела;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различать инерцию и инертность тела.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 xml:space="preserve">Измерение массы тела на весах. </w:t>
            </w:r>
            <w:proofErr w:type="spellStart"/>
            <w:r>
              <w:rPr>
                <w:sz w:val="20"/>
              </w:rPr>
              <w:t>Лаб.работа</w:t>
            </w:r>
            <w:proofErr w:type="spellEnd"/>
            <w:r>
              <w:rPr>
                <w:sz w:val="20"/>
              </w:rPr>
              <w:t xml:space="preserve"> № 3 Измерение массы тела на рычажных весах.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ПР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Лабораторная работа № 3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«Измерение массы тела на рычажных весах»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взвешивать тело на учебных весах и с их помощью определять массу тела;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пользоваться разновесами;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применять и вырабатывать практические навыки работы с приборами;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работать в группе.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proofErr w:type="spellStart"/>
            <w:r>
              <w:rPr>
                <w:sz w:val="20"/>
              </w:rPr>
              <w:t>Лаб.работа</w:t>
            </w:r>
            <w:proofErr w:type="spellEnd"/>
            <w:r>
              <w:rPr>
                <w:sz w:val="20"/>
              </w:rPr>
              <w:t xml:space="preserve"> № 4 Измерение объема тела. Плотность вещества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ПР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sectPr w:rsidR="008D6BAC">
                <w:pgSz w:w="16838" w:h="11906" w:orient="landscape"/>
                <w:pgMar w:top="1134" w:right="1134" w:bottom="1134" w:left="1134" w:header="0" w:footer="0" w:gutter="0"/>
                <w:cols w:space="720"/>
                <w:formProt w:val="0"/>
              </w:sectPr>
            </w:pPr>
            <w:r>
              <w:rPr>
                <w:color w:val="000000"/>
                <w:sz w:val="20"/>
              </w:rPr>
              <w:t>Лабораторная работа № 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«Измерение объема тела»</w:t>
            </w:r>
          </w:p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lastRenderedPageBreak/>
              <w:t xml:space="preserve">Плотность вещества. Физический смысл плотности вещества. Единицы плотности. Анализ таблиц учебника. Изменение плотности одного и </w:t>
            </w:r>
            <w:r>
              <w:rPr>
                <w:color w:val="000000"/>
                <w:sz w:val="20"/>
              </w:rPr>
              <w:t>того же вещества в зависимости от его агрегатного состояния.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определять плотность вещества;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анализировать табличные данные;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переводить значение плотности из кг/м</w:t>
            </w:r>
            <w:r>
              <w:rPr>
                <w:color w:val="000000"/>
                <w:position w:val="8"/>
                <w:sz w:val="20"/>
              </w:rPr>
              <w:t>3</w:t>
            </w:r>
            <w:r>
              <w:rPr>
                <w:color w:val="000000"/>
                <w:sz w:val="20"/>
              </w:rPr>
              <w:t xml:space="preserve"> в г/см</w:t>
            </w:r>
            <w:r>
              <w:rPr>
                <w:color w:val="000000"/>
                <w:position w:val="8"/>
                <w:sz w:val="20"/>
              </w:rPr>
              <w:t>3</w:t>
            </w:r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применять знания из курса природоведения, математики, биологии.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измерять объем</w:t>
            </w:r>
            <w:r>
              <w:rPr>
                <w:color w:val="000000"/>
                <w:sz w:val="20"/>
              </w:rPr>
              <w:t xml:space="preserve"> тела с помощью измерительного цилиндра;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измерять плотность твердого тела с помощью весов и измерительного цилиндра;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анализировать результаты измерений и вычислений, делать выводы;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представлять результаты измерений и вычислений в виде таблиц;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работать в гр</w:t>
            </w:r>
            <w:r>
              <w:rPr>
                <w:color w:val="000000"/>
                <w:sz w:val="20"/>
              </w:rPr>
              <w:t>уппе.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 xml:space="preserve">Расчет массы и объема тела по его плотности. </w:t>
            </w:r>
            <w:proofErr w:type="spellStart"/>
            <w:r>
              <w:rPr>
                <w:sz w:val="20"/>
              </w:rPr>
              <w:t>Лаб.работа</w:t>
            </w:r>
            <w:proofErr w:type="spellEnd"/>
            <w:r>
              <w:rPr>
                <w:sz w:val="20"/>
              </w:rPr>
              <w:t xml:space="preserve"> № 5 Определение плотности твердого тела.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УОНМ, ПР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Определение массы тела по его объему и плотности. Определение объема тела по его массе и плотности.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Определять массу</w:t>
            </w:r>
            <w:r>
              <w:rPr>
                <w:color w:val="000000"/>
                <w:sz w:val="20"/>
              </w:rPr>
              <w:t xml:space="preserve"> тела по его объему и плотности;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записывать формулы для нахождения массы тела, его объема и плотности вещества;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работать с текстом учебника;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работать с табличными данными.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lastRenderedPageBreak/>
              <w:t>20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Сила. Явление тяготения. Сила тяжести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45"/>
            </w:pPr>
            <w:r>
              <w:rPr>
                <w:color w:val="000000"/>
                <w:sz w:val="20"/>
              </w:rPr>
              <w:t xml:space="preserve">Изменение скорости тела при </w:t>
            </w:r>
            <w:r>
              <w:rPr>
                <w:color w:val="000000"/>
                <w:sz w:val="20"/>
              </w:rPr>
              <w:t>действии на него других тел. Сила - причина изменения скорости движения. Сила - векторная физическая величина. Графическое изображение силы. Сила - мера взаимодействия тел. Сила тяжести. Наличие тяготения между всеми телами. Зависимость силы тяжести от мас</w:t>
            </w:r>
            <w:r>
              <w:rPr>
                <w:color w:val="000000"/>
                <w:sz w:val="20"/>
              </w:rPr>
              <w:t>сы тела. Направление силы тяжести. Свободное падение тел.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Графически, в масштабе изображать силу и точку ее приложения;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определять зависимость изменения скорости тела от приложенной силы;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анализировать опыты по столкновению шаров, сжатию упругого тел</w:t>
            </w:r>
            <w:r>
              <w:rPr>
                <w:color w:val="000000"/>
                <w:sz w:val="20"/>
              </w:rPr>
              <w:t>а и делать выводы;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приводить примеры проявления тяготения в окружающем мире;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находить точку приложения и указывать направление силы тяжести.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sz w:val="20"/>
              </w:rPr>
              <w:t>Сила упругости. Закон Гука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45"/>
            </w:pPr>
            <w:r>
              <w:rPr>
                <w:color w:val="000000"/>
                <w:sz w:val="20"/>
              </w:rPr>
              <w:t xml:space="preserve">Возникновение силы упругости. Природа силы упругости. Опытные подтверждения </w:t>
            </w:r>
            <w:r>
              <w:rPr>
                <w:color w:val="000000"/>
                <w:sz w:val="20"/>
              </w:rPr>
              <w:t>существования силы упругости. Формулировка закона Гука.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Точка приложения силы упругости и направление ее действия.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Отличать силу упругости от силы тяжести; графически изображать силу упругости, показывать точку приложения и направление ее действия; </w:t>
            </w:r>
            <w:r>
              <w:rPr>
                <w:color w:val="000000"/>
                <w:sz w:val="20"/>
              </w:rPr>
              <w:t>объяснять причины возникновения силы упругости; приводить примеры видов деформации, встречающиеся в быту;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работать с текстом учебника, систематизировать и обобщать сведения, делать выводы. 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 xml:space="preserve">Вес тела. Единицы силы. Связь между силой тяжести и массой </w:t>
            </w:r>
            <w:r>
              <w:rPr>
                <w:sz w:val="20"/>
              </w:rPr>
              <w:t>тела.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45"/>
            </w:pPr>
            <w:r>
              <w:rPr>
                <w:color w:val="000000"/>
                <w:sz w:val="20"/>
              </w:rPr>
              <w:t>Вес тела.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Вес тела - векторная физическая величина. Отличие веса тела от силы тяжести. Точка приложения веса тела и направление ее действия. Единица силы. Формула для определения силы тяжести и веса тела.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Графически </w:t>
            </w:r>
            <w:r>
              <w:rPr>
                <w:color w:val="000000"/>
                <w:sz w:val="20"/>
              </w:rPr>
              <w:t>изображать вес тела и точку его приложения; рассчитывать силу тяжести и вес тела; находить связь между силой тяжести и массой тела; определять силу тяжести по известной массе тела, массу тела по заданной силе тяжести;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работать с текстом учебника, системати</w:t>
            </w:r>
            <w:r>
              <w:rPr>
                <w:color w:val="000000"/>
                <w:sz w:val="20"/>
              </w:rPr>
              <w:t>зировать и обобщать сведения, делать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Сила тяжести на других планетах. Физические характеристики планет.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45"/>
            </w:pPr>
            <w:r>
              <w:rPr>
                <w:color w:val="000000"/>
                <w:sz w:val="20"/>
              </w:rPr>
              <w:t>Сила тяжести на других планетах. Решение задач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Выделять особенности планет земной группы и планет-гигантов (различие и общие </w:t>
            </w:r>
            <w:r>
              <w:rPr>
                <w:color w:val="000000"/>
                <w:sz w:val="20"/>
              </w:rPr>
              <w:t>свойства); применять знания к решению физических задач.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 xml:space="preserve">Динамометр. </w:t>
            </w:r>
            <w:proofErr w:type="spellStart"/>
            <w:r>
              <w:rPr>
                <w:sz w:val="20"/>
              </w:rPr>
              <w:t>Лаб.работа</w:t>
            </w:r>
            <w:proofErr w:type="spellEnd"/>
            <w:r>
              <w:rPr>
                <w:sz w:val="20"/>
              </w:rPr>
              <w:t xml:space="preserve"> № 6 </w:t>
            </w:r>
            <w:proofErr w:type="spellStart"/>
            <w:r>
              <w:rPr>
                <w:sz w:val="20"/>
              </w:rPr>
              <w:lastRenderedPageBreak/>
              <w:t>Градуирование</w:t>
            </w:r>
            <w:proofErr w:type="spellEnd"/>
            <w:r>
              <w:rPr>
                <w:sz w:val="20"/>
              </w:rPr>
              <w:t xml:space="preserve"> пружины.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УОНМ, ПР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45"/>
            </w:pPr>
            <w:r>
              <w:rPr>
                <w:color w:val="000000"/>
                <w:sz w:val="20"/>
              </w:rPr>
              <w:t xml:space="preserve">Изучение устройства динамометра. Измерения сил с </w:t>
            </w:r>
            <w:r>
              <w:rPr>
                <w:color w:val="000000"/>
                <w:sz w:val="20"/>
              </w:rPr>
              <w:lastRenderedPageBreak/>
              <w:t>помощью динамометра.</w:t>
            </w:r>
          </w:p>
          <w:p w:rsidR="008D6BAC" w:rsidRDefault="00714E9C">
            <w:pPr>
              <w:pStyle w:val="aa"/>
              <w:spacing w:after="283"/>
              <w:ind w:left="45"/>
            </w:pPr>
            <w:r>
              <w:rPr>
                <w:color w:val="000000"/>
                <w:sz w:val="20"/>
              </w:rPr>
              <w:t>Лабораторная работа № 6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«</w:t>
            </w:r>
            <w:proofErr w:type="spellStart"/>
            <w:r>
              <w:rPr>
                <w:color w:val="000000"/>
                <w:sz w:val="20"/>
              </w:rPr>
              <w:t>Градуирование</w:t>
            </w:r>
            <w:proofErr w:type="spellEnd"/>
            <w:r>
              <w:rPr>
                <w:color w:val="000000"/>
                <w:sz w:val="20"/>
              </w:rPr>
              <w:t xml:space="preserve"> пружины и измерение сил </w:t>
            </w:r>
            <w:r>
              <w:rPr>
                <w:color w:val="000000"/>
                <w:sz w:val="20"/>
              </w:rPr>
              <w:t>динамометром»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lastRenderedPageBreak/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Градуировать пружину; получать шкалу с заданной ценой деления;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измерять силу с </w:t>
            </w:r>
            <w:r>
              <w:rPr>
                <w:color w:val="000000"/>
                <w:sz w:val="20"/>
              </w:rPr>
              <w:lastRenderedPageBreak/>
              <w:t>помощью силомера, медицинского динамометра; различать вес тела и его массу; работать в группе.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lastRenderedPageBreak/>
              <w:t>25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 xml:space="preserve">Сложение двух сил, направленных по одной прямой. </w:t>
            </w:r>
            <w:r>
              <w:rPr>
                <w:sz w:val="20"/>
              </w:rPr>
              <w:t>Равнодействующая сил.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Равнодействующая сил. Сложение двух сил, направленных по одной прямой в одном направлении и в противоположных.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Графическое изображение равнодействующей двух сил.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Экспериментально находить равнодействующую </w:t>
            </w:r>
            <w:r>
              <w:rPr>
                <w:color w:val="000000"/>
                <w:sz w:val="20"/>
              </w:rPr>
              <w:t>двух сил; анализировать результаты опытов по нахождению равнодействующей сил и делать выводы;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рассчитывать равнодействующую двух сил.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Сила трения. Трение покоя. Трение в природе и технике.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Сила трения. Измерение силы трения скольжения. </w:t>
            </w:r>
            <w:r>
              <w:rPr>
                <w:color w:val="000000"/>
                <w:sz w:val="20"/>
              </w:rPr>
              <w:t>Сравнение силы трения скольжения с силой трения качения. Сравнение силы трения с весом тела. Трение покоя.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Измерять силу трения скольжения;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называть способы увеличения и уменьшения силы трения;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применять знания о видах трения и способах его изменения</w:t>
            </w:r>
            <w:r>
              <w:rPr>
                <w:color w:val="000000"/>
                <w:sz w:val="20"/>
              </w:rPr>
              <w:t xml:space="preserve"> на практике;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объяснять явления, происходящие из-за наличия силы трения, анализировать их и делать выводы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работать с текстом учебника, систематизировать и обобщать сведения, делать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proofErr w:type="spellStart"/>
            <w:r>
              <w:rPr>
                <w:sz w:val="20"/>
              </w:rPr>
              <w:t>Лаб.работа</w:t>
            </w:r>
            <w:proofErr w:type="spellEnd"/>
            <w:r>
              <w:rPr>
                <w:sz w:val="20"/>
              </w:rPr>
              <w:t xml:space="preserve"> № 7 Измерение силы трения с помощью динамометра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ПР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Роль трения в технике. Способы увеличения и уменьшения трения. Лабораторная работа № 7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«Выяснение зависимости силы трения скольжения от площади соприкосновения тел и прижимающей силы».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Объяснять влияние силы трения в быту и технике;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приводить прим</w:t>
            </w:r>
            <w:r>
              <w:rPr>
                <w:color w:val="000000"/>
                <w:sz w:val="20"/>
              </w:rPr>
              <w:t>еры различных видов трения; анализировать, делать выводы; измерять силу трения с помощью динамометра.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Контрольная работа № 1 по теме: «Взаимодействие тел»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КЗУ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Контрольная работа № 1 по теме: «Взаимодействие тел»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КР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Применять полученные знания при </w:t>
            </w:r>
            <w:r>
              <w:rPr>
                <w:color w:val="000000"/>
                <w:sz w:val="20"/>
              </w:rPr>
              <w:t>решении физических задач, исследовательском эксперименте и на практике.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  <w:jc w:val="center"/>
            </w:pPr>
          </w:p>
        </w:tc>
        <w:tc>
          <w:tcPr>
            <w:tcW w:w="146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Глава 3 Давление твердых тел, жидкостей и газов (20 часов)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lastRenderedPageBreak/>
              <w:t>29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Давление. Единицы давления. Способы уменьшения и увеличения давления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45"/>
            </w:pPr>
            <w:r>
              <w:rPr>
                <w:color w:val="000000"/>
                <w:sz w:val="20"/>
              </w:rPr>
              <w:t>Давление.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Формула для нахождения давления. Единицы давления. Выяснение способов изменения давления в быту и технике. Решение задач.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Приводить примеры, показывающие зависимость действующей силы от площади опоры;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вычислять давление по известным массе и объему;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выражать основные единицы давления в кПа, </w:t>
            </w:r>
            <w:proofErr w:type="spellStart"/>
            <w:r>
              <w:rPr>
                <w:color w:val="000000"/>
                <w:sz w:val="20"/>
              </w:rPr>
              <w:t>гПа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приводить примеры увеличения площади опоры для уменьшения давления;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проводить исследовательский эксперимент по определению зависимости давления от действующей силы, по изменению давления, анализировать и делат</w:t>
            </w:r>
            <w:r>
              <w:rPr>
                <w:color w:val="000000"/>
                <w:sz w:val="20"/>
              </w:rPr>
              <w:t>ь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Давление газа. Передача давления жидкостями и газами. Закон Паскаля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45"/>
            </w:pPr>
            <w:r>
              <w:rPr>
                <w:color w:val="000000"/>
                <w:sz w:val="20"/>
              </w:rPr>
              <w:t xml:space="preserve">Причины возникновения давления газа. Зависимость давления газа данной массы от объема и температуры. Различия между твердыми телами, жидкостями и газами. Передача </w:t>
            </w:r>
            <w:r>
              <w:rPr>
                <w:color w:val="000000"/>
                <w:sz w:val="20"/>
              </w:rPr>
              <w:t>давления жидкостью и газом. Закон Паскаля.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Отличать газы по их свойствам от твердых тел и жидкостей;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объяснять давление газа на стенки сосуда на основе теории строения вещества;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анализировать результаты эксперимента по изучению давления газа, делать </w:t>
            </w:r>
            <w:r>
              <w:rPr>
                <w:color w:val="000000"/>
                <w:sz w:val="20"/>
              </w:rPr>
              <w:t>выводы;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применять знания к решению физических задач.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Объяснять причину передачи давления жидкостью или газом во все стороны одинаково;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анализировать опыт по передаче давления жидкостью и объяснять его результаты.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Давление в жидкости и газе.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45"/>
            </w:pPr>
            <w:r>
              <w:rPr>
                <w:color w:val="000000"/>
                <w:sz w:val="20"/>
              </w:rPr>
              <w:t>Наличие давления внутри жидкости. Увеличение давления с глубиной погружения.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Решение задач.</w:t>
            </w:r>
          </w:p>
          <w:p w:rsidR="008D6BAC" w:rsidRDefault="00714E9C">
            <w:pPr>
              <w:pStyle w:val="aa"/>
              <w:spacing w:after="283"/>
            </w:pPr>
            <w:r>
              <w:t> 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Выводить формулу для расчета давления жидкости на дно и стенки сосуда;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работать с текстом учебника;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составлять план проведения опытов;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устанавливать зависим</w:t>
            </w:r>
            <w:r>
              <w:rPr>
                <w:color w:val="000000"/>
                <w:sz w:val="20"/>
              </w:rPr>
              <w:t>ость изменения давления в жидкости и газе с изменением глубины.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Расчет давления жидкости на дно и стенки сосуда. Решение задач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45"/>
            </w:pPr>
            <w:r>
              <w:rPr>
                <w:color w:val="000000"/>
                <w:sz w:val="20"/>
              </w:rPr>
              <w:t>Наличие давления внутри жидкости. Увеличение давления с глубиной погружения.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Выводить формулу </w:t>
            </w:r>
            <w:r>
              <w:rPr>
                <w:color w:val="000000"/>
                <w:sz w:val="20"/>
              </w:rPr>
              <w:t>для расчета давления жидкости на дно и стенки сосуда;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работать с текстом учебника;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составлять план проведения опытов;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устанавливать зависимость изменения давления в жидкости и газе с изменением глубины.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lastRenderedPageBreak/>
              <w:t>33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Сообщающиеся сосуды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 xml:space="preserve">Обоснование </w:t>
            </w:r>
            <w:r>
              <w:rPr>
                <w:color w:val="000000"/>
                <w:sz w:val="20"/>
              </w:rPr>
              <w:t>расположения поверхности однородной жидкости в сообщающихся сосудах на одном уровне, а жидкостей с разной плотностью - на разных уровнях. Устройство и действие шлюза.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Приводить примеры сообщающихся сосудов в быту;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проводить исследовательский эксперим</w:t>
            </w:r>
            <w:r>
              <w:rPr>
                <w:color w:val="000000"/>
                <w:sz w:val="20"/>
              </w:rPr>
              <w:t>ент с сообщающимися сосудами, анализировать результаты, делать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Атмосферное давление.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Влияние атмосферного давления на живые организмы. Явления, </w:t>
            </w:r>
            <w:r>
              <w:rPr>
                <w:color w:val="000000"/>
                <w:sz w:val="20"/>
              </w:rPr>
              <w:t>подтверждающие существование атмосферного давления.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Вычислять массу воздуха;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сравнивать атмосферное давление на различных высотах от поверхности Земли; объяснять влияние атмосферного давления на живые организмы; проводить опыты по обнаружению атмосфе</w:t>
            </w:r>
            <w:r>
              <w:rPr>
                <w:color w:val="000000"/>
                <w:sz w:val="20"/>
              </w:rPr>
              <w:t>рного давления, изменению атмосферного давления с высотой, анализировать их результаты и делать выводы; применять знания из курса географии при объяснении зависимости давления от высоты над уровнем моря, математики для расчета давления.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 xml:space="preserve">Измерение </w:t>
            </w:r>
            <w:r>
              <w:rPr>
                <w:sz w:val="20"/>
              </w:rPr>
              <w:t>атмосферного давления. Опыт Торричелли.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Определение атмосферного давления. Опыт Торричелли.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Расчет силы, с которой атмосфера давит на окружающие предметы.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Вычислять атмосферное давление; объяснять измерение атмосферного давления</w:t>
            </w:r>
            <w:r>
              <w:rPr>
                <w:color w:val="000000"/>
                <w:sz w:val="20"/>
              </w:rPr>
              <w:t xml:space="preserve"> с помощью трубки Торричелли; наблюдать опыты по измерению атмосферного давления и делать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Барометр-анероид. Атмосферное давление на различных высотах.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 xml:space="preserve">Знакомство с работой и устройством барометра-анероида. Использование его при </w:t>
            </w:r>
            <w:r>
              <w:rPr>
                <w:color w:val="000000"/>
                <w:sz w:val="20"/>
              </w:rPr>
              <w:t>метеорологических наблюдениях. Атмосферное давление на различных высотах.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Измерять атмосферное давление с помощью барометра-анероида; объяснять изменение атмосферного давления по мере увеличения высоты над уровнем моря; применять знани</w:t>
            </w:r>
            <w:r>
              <w:rPr>
                <w:color w:val="000000"/>
                <w:sz w:val="20"/>
              </w:rPr>
              <w:t>я из курса географии, биологии.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Манометры. Поршневой жидкостный насос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Устройство и принцип действия открытого жидкостного и металлического манометров.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Измерять давление с помощью манометра; различать манометры по целям использования; </w:t>
            </w:r>
            <w:r>
              <w:rPr>
                <w:color w:val="000000"/>
                <w:sz w:val="20"/>
              </w:rPr>
              <w:t xml:space="preserve">устанавливать зависимость изменения уровня жидкости в коленах </w:t>
            </w:r>
            <w:r>
              <w:rPr>
                <w:color w:val="000000"/>
                <w:sz w:val="20"/>
              </w:rPr>
              <w:lastRenderedPageBreak/>
              <w:t>манометра и давлением.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lastRenderedPageBreak/>
              <w:t>38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Гидравлический пресс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 xml:space="preserve">Принцип действия поршневого жидкостного насоса и гидравлического пресса. Физические основы работы гидравлического пресса. Решение </w:t>
            </w:r>
            <w:r>
              <w:rPr>
                <w:color w:val="000000"/>
                <w:sz w:val="20"/>
              </w:rPr>
              <w:t>качественных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Приводить примеры применения поршневого жидкостного насоса и гидравлического пресса; работать с текстом учебника; анализировать принцип действия указанных устройств.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 xml:space="preserve">Действие жидкости и газа на погруженное в них тело. </w:t>
            </w:r>
            <w:r>
              <w:rPr>
                <w:sz w:val="20"/>
              </w:rPr>
              <w:t>Архимедова сила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Причины возникновения выталкивающей силы. Природа выталкивающей силы. Закон Архимеда.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Плавание тел.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Доказывать, основываясь на законе Паскаля, существование выталкивающей силы, действующей на тело; приводить </w:t>
            </w:r>
            <w:r>
              <w:rPr>
                <w:color w:val="000000"/>
                <w:sz w:val="20"/>
              </w:rPr>
              <w:t xml:space="preserve">примеры, подтверждающие существование выталкивающей силы; применять знания о причинах возникновения выталкивающей силы на практике. Выводить формулу для определения выталкивающей силы; рассчитывать силу Архимеда; указывать причины, от которых зависит сила </w:t>
            </w:r>
            <w:r>
              <w:rPr>
                <w:color w:val="000000"/>
                <w:sz w:val="20"/>
              </w:rPr>
              <w:t>Архимеда; работать с текстом учебника, анализировать формулы, обобщать и делать выводы; анализировать опыт с ведерком Архимеда.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proofErr w:type="spellStart"/>
            <w:r>
              <w:rPr>
                <w:sz w:val="20"/>
              </w:rPr>
              <w:t>Лаб.работа</w:t>
            </w:r>
            <w:proofErr w:type="spellEnd"/>
            <w:r>
              <w:rPr>
                <w:sz w:val="20"/>
              </w:rPr>
              <w:t xml:space="preserve"> № 8 Определение выталкивающей силы, действующей на погруженное в жидкость тело.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ПР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Лабораторная работа № 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«Определение выталкивающей силы, действующей на погруженное в жидкость тело»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Опытным путем обнаруживать выталкивающее действие жидкости на погруженное в нее тело; рассчитывать выталкивающую силу по данным эксперимента; работать в группе.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Решение</w:t>
            </w:r>
            <w:r>
              <w:rPr>
                <w:sz w:val="20"/>
              </w:rPr>
              <w:t xml:space="preserve"> задач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УПЗУ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Решение задач по темам «Архимедова сила»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Рассчитывать силу Архимеда; анализировать результаты, полученные при решении задач.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УПЗУ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Решение задач по темам «Архимедова сила»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Рассчитывать силу Архимеда; </w:t>
            </w:r>
            <w:r>
              <w:rPr>
                <w:color w:val="000000"/>
                <w:sz w:val="20"/>
              </w:rPr>
              <w:t>анализировать результаты, полученные при решении задач.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lastRenderedPageBreak/>
              <w:t>43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Плавание тел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Условия плавания тел. Зависимость глубины погружения тела в жидкость от его плотности. Решение задач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Объяснять причины плавания тел; приводить примеры плавания различных</w:t>
            </w:r>
            <w:r>
              <w:rPr>
                <w:color w:val="000000"/>
                <w:sz w:val="20"/>
              </w:rPr>
              <w:t xml:space="preserve"> тел и живых организмов; конструировать прибор для демонстрации гидростатического давления; применять знания из курса биологии, географии, природоведения при объяснении плавания тел.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Плавание судов. Воздухоплавание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 xml:space="preserve">Физические основы плавания </w:t>
            </w:r>
            <w:r>
              <w:rPr>
                <w:color w:val="000000"/>
                <w:sz w:val="20"/>
              </w:rPr>
              <w:t>судов и воздухоплавания. Водный и воздушный транспорт.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Объяснять условия плавания судов; приводить примеры плавания и воздухоплавания; объяснять изменение осадки судна; применять на практике знания условий плавания судов и воздухоплава</w:t>
            </w:r>
            <w:r>
              <w:rPr>
                <w:color w:val="000000"/>
                <w:sz w:val="20"/>
              </w:rPr>
              <w:t>ния.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proofErr w:type="spellStart"/>
            <w:r>
              <w:rPr>
                <w:sz w:val="20"/>
              </w:rPr>
              <w:t>Лаб.работа</w:t>
            </w:r>
            <w:proofErr w:type="spellEnd"/>
            <w:r>
              <w:rPr>
                <w:sz w:val="20"/>
              </w:rPr>
              <w:t xml:space="preserve"> № 9 Выяснение условий плавания тела в жидкости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ПР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Лабораторная работа № 9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«Выяснение условий плавания тела в жидкости».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На опыте выяснить условия, при которых тело плавает, всплывает, тонет в жидкости; работать в группе.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УПЗУ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Решение задач по темам «Архимедова сила», «Плавание тел», «Плавание судов. Воздухоплавание».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Применять знания из курса математики, географии при решении задач.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УПЗУ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 xml:space="preserve">Решение задач по темам «Архимедова сила», </w:t>
            </w:r>
            <w:r>
              <w:rPr>
                <w:color w:val="000000"/>
                <w:sz w:val="20"/>
              </w:rPr>
              <w:t>«Плавание тел», «Плавание судов. Воздухоплавание».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Применять знания из курса математики, географии при решении задач.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Контрольная работа № 2 по теме: «Давление твердых тел, жидкостей и газов»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КЗУ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 xml:space="preserve">Контрольная работа № 2 по теме: «Давление </w:t>
            </w:r>
            <w:r>
              <w:rPr>
                <w:sz w:val="20"/>
              </w:rPr>
              <w:t>твердых тел, жидкостей и газов»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КР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Применять знания к решению физических задач в исследовательском эксперименте и на практике.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  <w:jc w:val="center"/>
            </w:pPr>
          </w:p>
        </w:tc>
        <w:tc>
          <w:tcPr>
            <w:tcW w:w="146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Глава 4 Работа и мощность. Энергия (14 часов)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 xml:space="preserve">Механическая работа. Единицы </w:t>
            </w:r>
            <w:r>
              <w:rPr>
                <w:sz w:val="20"/>
              </w:rPr>
              <w:lastRenderedPageBreak/>
              <w:t>работы.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 xml:space="preserve">Механическая работа, ее </w:t>
            </w:r>
            <w:r>
              <w:rPr>
                <w:color w:val="000000"/>
                <w:sz w:val="20"/>
              </w:rPr>
              <w:t>физический смысл.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Единица </w:t>
            </w:r>
            <w:r>
              <w:rPr>
                <w:color w:val="000000"/>
                <w:sz w:val="20"/>
              </w:rPr>
              <w:lastRenderedPageBreak/>
              <w:t>работы.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lastRenderedPageBreak/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Вычислять механическую работу; определять условия, необходимые для совершения механической работы; </w:t>
            </w:r>
            <w:r>
              <w:rPr>
                <w:color w:val="000000"/>
                <w:sz w:val="20"/>
              </w:rPr>
              <w:lastRenderedPageBreak/>
              <w:t>устанавливать зависимость между механической работой, силой и пройденным путем.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lastRenderedPageBreak/>
              <w:t>50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Мощность. Единицы</w:t>
            </w:r>
            <w:r>
              <w:rPr>
                <w:sz w:val="20"/>
              </w:rPr>
              <w:t xml:space="preserve"> мощности.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Мощность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- характеристика скорости выполнения работы. Единицы мощности. Анализ табличных данных.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Вычислять мощность по известной работе; приводить примеры единиц мощности различных приборов и технических устройств; </w:t>
            </w:r>
            <w:r>
              <w:rPr>
                <w:color w:val="000000"/>
                <w:sz w:val="20"/>
              </w:rPr>
              <w:t>анализировать мощности различных приборов; выражать мощность в различных единицах; проводить исследования мощности технических устройств, делать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Простые механизмы. Рычаг. Равновесие сил на рычаге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Простые механизмы. Рычаг.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Основные </w:t>
            </w:r>
            <w:r>
              <w:rPr>
                <w:color w:val="000000"/>
                <w:sz w:val="20"/>
              </w:rPr>
              <w:t>понятия рычага: точка опоры, точка приложения сил, плечо силы. Условия равновесия рычага.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Применять условия равновесия рычага в практических целях: подъем и перемещение груза; определять плечо силы; решать графические задачи.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proofErr w:type="spellStart"/>
            <w:r>
              <w:rPr>
                <w:sz w:val="20"/>
              </w:rPr>
              <w:t>Лаб.работа</w:t>
            </w:r>
            <w:proofErr w:type="spellEnd"/>
            <w:r>
              <w:rPr>
                <w:sz w:val="20"/>
              </w:rPr>
              <w:t xml:space="preserve"> № 10 Выяснение условия равновесия рычага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ПР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Лабораторная работа № 10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«Выяснение условия равновесия рычага».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Проверять опытным путем, при каком соотношении сил и их плеч рычаг находится в равновесии; проверять на опыте правило моментов; </w:t>
            </w:r>
            <w:r>
              <w:rPr>
                <w:color w:val="000000"/>
                <w:sz w:val="20"/>
              </w:rPr>
              <w:t>применять знания из курса биологии, математики, технологии; работать в группе.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Момент силы. Рычаги в технике, быту и природе. Решение задач.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 xml:space="preserve">Момент силы - физическая величина, характеризующая действие силы. Правило моментов. Единица момента </w:t>
            </w:r>
            <w:r>
              <w:rPr>
                <w:color w:val="000000"/>
                <w:sz w:val="20"/>
              </w:rPr>
              <w:t>силы. Решение качественных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Приводить примеры, иллюстрирующие, как момент силы характеризует действие силы, зависящее и от модуля силы, и от ее плеча; работать с текстом учебника, обобщать и делать выводы об условиях равновесия рычага.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Применение закона равновесия рычага к блоку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Подвижный и неподвижный блоки - простые механизмы. Равенство работ при использовании простых механизмов. Суть «золотого правила» механики.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Решение </w:t>
            </w:r>
            <w:r>
              <w:rPr>
                <w:color w:val="000000"/>
                <w:sz w:val="20"/>
              </w:rPr>
              <w:lastRenderedPageBreak/>
              <w:t>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lastRenderedPageBreak/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Приводить примеры применения неподвижного и </w:t>
            </w:r>
            <w:r>
              <w:rPr>
                <w:color w:val="000000"/>
                <w:sz w:val="20"/>
              </w:rPr>
              <w:t xml:space="preserve">подвижного блоков на практике; сравнивать действие подвижного и неподвижного блоков; работать с текстом учебника; анализировать опыты с подвижным и неподвижным блоками и </w:t>
            </w:r>
            <w:r>
              <w:rPr>
                <w:color w:val="000000"/>
                <w:sz w:val="20"/>
              </w:rPr>
              <w:lastRenderedPageBreak/>
              <w:t>делать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lastRenderedPageBreak/>
              <w:t>55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 xml:space="preserve">Равенство работ при использовании простых механизмов. «Золотое </w:t>
            </w:r>
            <w:r>
              <w:rPr>
                <w:sz w:val="20"/>
              </w:rPr>
              <w:t>правило» механики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Подвижный и неподвижный блоки - простые механизмы. Равенство работ при использовании простых механизмов. Суть «золотого правила» механики.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Приводить примеры применения неподвижного и подвижного блоков на </w:t>
            </w:r>
            <w:r>
              <w:rPr>
                <w:color w:val="000000"/>
                <w:sz w:val="20"/>
              </w:rPr>
              <w:t>практике; сравнивать действие подвижного и неподвижного блоков; работать с текстом учебника; анализировать опыты с подвижным и неподвижным блоками и делать выводы.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Центр тяжести тела. Условия равновесия тел.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 xml:space="preserve">Центр тяжести тела. Центр тяжести </w:t>
            </w:r>
            <w:r>
              <w:rPr>
                <w:color w:val="000000"/>
                <w:sz w:val="20"/>
              </w:rPr>
              <w:t>различных твердых тел. Решение задач.</w:t>
            </w:r>
            <w:r>
              <w:t xml:space="preserve"> </w:t>
            </w:r>
            <w:r>
              <w:rPr>
                <w:color w:val="000000"/>
                <w:sz w:val="20"/>
              </w:rPr>
              <w:t>Статика - раздел механики, изучающий условия равновесия тел.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Находить центр тяжести плоского тела; работать с текстом учебника; анализировать результаты опытов по нахождению центра тяжести плоского тела и делать </w:t>
            </w:r>
            <w:r>
              <w:rPr>
                <w:color w:val="000000"/>
                <w:sz w:val="20"/>
              </w:rPr>
              <w:t>выводы; применять знания к решению физических задач. Устанавливать вид равновесия по изменению положения центра тяжести тела; приводить примеры различных видов равновесия, встречающихся в быту; работать с текстом учебника; применять на практике знания об у</w:t>
            </w:r>
            <w:r>
              <w:rPr>
                <w:color w:val="000000"/>
                <w:sz w:val="20"/>
              </w:rPr>
              <w:t>словии равновесия тел.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Коэффициент полезного действия механизма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Понятие о полезной и полной работе. КПД механизма. Наклонная плоскость. Определение ее КПД.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 xml:space="preserve">Опытным путем устанавливать, что полезная работа, выполняемая с помощью простого </w:t>
            </w:r>
            <w:r>
              <w:rPr>
                <w:color w:val="000000"/>
                <w:sz w:val="20"/>
              </w:rPr>
              <w:t>механизма, меньше полной; анализировать КПД различных механизмов; работать в группе.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proofErr w:type="spellStart"/>
            <w:r>
              <w:rPr>
                <w:sz w:val="20"/>
              </w:rPr>
              <w:t>Лаб.работа</w:t>
            </w:r>
            <w:proofErr w:type="spellEnd"/>
            <w:r>
              <w:rPr>
                <w:sz w:val="20"/>
              </w:rPr>
              <w:t xml:space="preserve"> № 11 Определение КПД при подъеме тела по наклонной плоскости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ПР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Лабораторная работа № 11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>«Определение КПД при подъеме тела по наклонной плоскости».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Опытным путем устанавливать, что полезная работа, выполняемая с помощью простого механизма, меньше полной; анализировать КПД различных механизмов; работать в группе.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Решение задач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УПЗУ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Решение задач по теме «Условия равновесия рычага».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Применять знания из курса физики, математики, биологии; анализировать результаты, полученные при решении задач.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lastRenderedPageBreak/>
              <w:t>60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Энергия. Потенциальная и кинетическая энергия.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</w:pPr>
            <w:r>
              <w:rPr>
                <w:color w:val="000000"/>
                <w:sz w:val="20"/>
              </w:rPr>
              <w:t>Понятие энергии. Потенциальная энергия.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Зависимость потенциальной энергии тела, </w:t>
            </w:r>
            <w:r>
              <w:rPr>
                <w:color w:val="000000"/>
                <w:sz w:val="20"/>
              </w:rPr>
              <w:t>поднятого над землей, от его массы и высоты подъема. Кинетическая энергия. Зависимость кинетической энергии от массы тела и его скорости. Решение задач.</w:t>
            </w:r>
            <w:r>
              <w:t xml:space="preserve"> 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Приводить примеры тел, обладающих потенциальной, кинетической энергией; работать с текстом учебн</w:t>
            </w:r>
            <w:r>
              <w:rPr>
                <w:color w:val="000000"/>
                <w:sz w:val="20"/>
              </w:rPr>
              <w:t>ика; устанавливать причинно-следственные связи; устанавливать зависимость между работой и энергией.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61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Превращение одного вида механической энергии в другой.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УОНМ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  <w:jc w:val="both"/>
            </w:pPr>
            <w:r>
              <w:rPr>
                <w:color w:val="000000"/>
                <w:sz w:val="20"/>
              </w:rPr>
              <w:t xml:space="preserve">Переход одного вида механической энергии в другой. Переход энергии от одного тела к </w:t>
            </w:r>
            <w:r>
              <w:rPr>
                <w:color w:val="000000"/>
                <w:sz w:val="20"/>
              </w:rPr>
              <w:t>другому. Решение задач.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ФО,ИО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Приводить примеры: превращения энергии из одного вида в другой; тел, обладающих одновременно и кинетической и потенциальной энергией; работать с текстом учебника.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 xml:space="preserve">Контрольная работа № 3 по теме: «Работа и мощность. </w:t>
            </w:r>
            <w:r>
              <w:rPr>
                <w:sz w:val="20"/>
              </w:rPr>
              <w:t>Энергия»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КЗУ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both"/>
            </w:pPr>
            <w:r>
              <w:rPr>
                <w:sz w:val="20"/>
              </w:rPr>
              <w:t>Контрольная работа № 3 по теме: «Работа и мощность. Энергия»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  <w:jc w:val="center"/>
            </w:pPr>
            <w:r>
              <w:rPr>
                <w:sz w:val="20"/>
              </w:rPr>
              <w:t>КР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color w:val="000000"/>
                <w:sz w:val="20"/>
              </w:rPr>
              <w:t>Применять знания к решению физических задач в исследовательском эксперименте и на практике.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  <w:tc>
          <w:tcPr>
            <w:tcW w:w="14627" w:type="dxa"/>
            <w:gridSpan w:val="7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</w:rPr>
              <w:t>Повторение (6 часов)</w:t>
            </w: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62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Повторение.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УПЗУ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  <w:jc w:val="both"/>
            </w:pPr>
            <w:r>
              <w:rPr>
                <w:color w:val="000000"/>
                <w:sz w:val="20"/>
              </w:rPr>
              <w:t>Обобщение курса физики 7 класса.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ФО,ИО, ДМ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both"/>
            </w:pPr>
            <w:r>
              <w:rPr>
                <w:color w:val="000000"/>
                <w:sz w:val="20"/>
              </w:rPr>
              <w:t>Применение знаний к решению задач.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63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Повторение.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УПЗУ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  <w:jc w:val="both"/>
            </w:pPr>
            <w:r>
              <w:rPr>
                <w:color w:val="000000"/>
                <w:sz w:val="20"/>
              </w:rPr>
              <w:t>Обобщение курса физики 7 класса.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ФО,ИО, ДМ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both"/>
            </w:pPr>
            <w:r>
              <w:rPr>
                <w:color w:val="000000"/>
                <w:sz w:val="20"/>
              </w:rPr>
              <w:t>Применение знаний к решению задач.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64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Повторение.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УПЗУ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  <w:jc w:val="both"/>
            </w:pPr>
            <w:r>
              <w:rPr>
                <w:color w:val="000000"/>
                <w:sz w:val="20"/>
              </w:rPr>
              <w:t>Обобщение курса физики 7 класса.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ФО,ИО, ДМ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both"/>
            </w:pPr>
            <w:r>
              <w:rPr>
                <w:color w:val="000000"/>
                <w:sz w:val="20"/>
              </w:rPr>
              <w:t>Применение знаний к решению задач.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Повторение.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УПЗУ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  <w:jc w:val="both"/>
            </w:pPr>
            <w:r>
              <w:rPr>
                <w:color w:val="000000"/>
                <w:sz w:val="20"/>
              </w:rPr>
              <w:t>Обобщение курса физики 7 класса.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ФО,ИО, ДМ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both"/>
            </w:pPr>
            <w:r>
              <w:rPr>
                <w:color w:val="000000"/>
                <w:sz w:val="20"/>
              </w:rPr>
              <w:t>Применение знаний к решению задач.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t>65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Повторение.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УПЗУ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  <w:jc w:val="both"/>
            </w:pPr>
            <w:r>
              <w:rPr>
                <w:color w:val="000000"/>
                <w:sz w:val="20"/>
              </w:rPr>
              <w:t>Обобщение курса физики 7 класса.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ФО,ИО, ДМ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both"/>
            </w:pPr>
            <w:r>
              <w:rPr>
                <w:color w:val="000000"/>
                <w:sz w:val="20"/>
              </w:rPr>
              <w:t>Применение знаний к решению задач.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  <w:tr w:rsidR="008D6BAC">
        <w:tblPrEx>
          <w:tblCellMar>
            <w:top w:w="0" w:type="dxa"/>
            <w:bottom w:w="0" w:type="dxa"/>
          </w:tblCellMar>
        </w:tblPrEx>
        <w:tc>
          <w:tcPr>
            <w:tcW w:w="5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 w:line="276" w:lineRule="auto"/>
            </w:pPr>
            <w:r>
              <w:rPr>
                <w:b/>
                <w:sz w:val="20"/>
              </w:rPr>
              <w:lastRenderedPageBreak/>
              <w:t>68</w:t>
            </w:r>
          </w:p>
        </w:tc>
        <w:tc>
          <w:tcPr>
            <w:tcW w:w="349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</w:pPr>
            <w:r>
              <w:rPr>
                <w:sz w:val="20"/>
              </w:rPr>
              <w:t>Повторение.</w:t>
            </w: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УПЗУ</w:t>
            </w:r>
          </w:p>
        </w:tc>
        <w:tc>
          <w:tcPr>
            <w:tcW w:w="32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ind w:left="34"/>
              <w:jc w:val="both"/>
            </w:pPr>
            <w:r>
              <w:rPr>
                <w:color w:val="000000"/>
                <w:sz w:val="20"/>
              </w:rPr>
              <w:t>Обобщение курса физики 7 класса.</w:t>
            </w:r>
          </w:p>
        </w:tc>
        <w:tc>
          <w:tcPr>
            <w:tcW w:w="9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center"/>
            </w:pPr>
            <w:r>
              <w:rPr>
                <w:sz w:val="20"/>
              </w:rPr>
              <w:t>ФО,ИО, ДМ</w:t>
            </w:r>
          </w:p>
        </w:tc>
        <w:tc>
          <w:tcPr>
            <w:tcW w:w="40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714E9C">
            <w:pPr>
              <w:pStyle w:val="aa"/>
              <w:spacing w:after="283"/>
              <w:jc w:val="both"/>
            </w:pPr>
            <w:r>
              <w:rPr>
                <w:color w:val="000000"/>
                <w:sz w:val="20"/>
              </w:rPr>
              <w:t>Применение знаний к решению задач.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8D6BAC" w:rsidRDefault="008D6BAC">
            <w:pPr>
              <w:pStyle w:val="aa"/>
              <w:spacing w:after="283" w:line="276" w:lineRule="auto"/>
            </w:pPr>
          </w:p>
        </w:tc>
      </w:tr>
    </w:tbl>
    <w:p w:rsidR="008D6BAC" w:rsidRDefault="008D6BAC">
      <w:pPr>
        <w:pStyle w:val="a5"/>
        <w:pageBreakBefore/>
        <w:jc w:val="both"/>
      </w:pPr>
    </w:p>
    <w:sectPr w:rsidR="008D6BAC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33BB3"/>
    <w:multiLevelType w:val="multilevel"/>
    <w:tmpl w:val="265852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B07BD9"/>
    <w:multiLevelType w:val="multilevel"/>
    <w:tmpl w:val="FD1E26CA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157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252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BAC"/>
    <w:rsid w:val="00714E9C"/>
    <w:rsid w:val="008D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D60E"/>
  <w15:docId w15:val="{27A3479E-9198-49E1-8651-E3EE2673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cs="Times New Roman"/>
      <w:i w:val="0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color w:val="000000"/>
    </w:rPr>
  </w:style>
  <w:style w:type="character" w:customStyle="1" w:styleId="ListLabel4">
    <w:name w:val="ListLabel 4"/>
    <w:rPr>
      <w:i w:val="0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styleId="a4">
    <w:name w:val="Title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Название"/>
    <w:basedOn w:val="a3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List Paragraph"/>
    <w:basedOn w:val="a3"/>
    <w:pPr>
      <w:ind w:left="720"/>
      <w:contextualSpacing/>
    </w:pPr>
  </w:style>
  <w:style w:type="paragraph" w:customStyle="1" w:styleId="aa">
    <w:name w:val="Содержимое таблицы"/>
    <w:basedOn w:val="a3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7244</Words>
  <Characters>41293</Characters>
  <Application>Microsoft Office Word</Application>
  <DocSecurity>0</DocSecurity>
  <Lines>344</Lines>
  <Paragraphs>96</Paragraphs>
  <ScaleCrop>false</ScaleCrop>
  <Company/>
  <LinksUpToDate>false</LinksUpToDate>
  <CharactersWithSpaces>48441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6</cp:revision>
  <dcterms:created xsi:type="dcterms:W3CDTF">2016-10-21T07:15:00Z</dcterms:created>
  <dcterms:modified xsi:type="dcterms:W3CDTF">2017-09-23T08:04:00Z</dcterms:modified>
</cp:coreProperties>
</file>