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 xml:space="preserve">Государственное бюджетное общеобразовательное учреждение </w:t>
      </w:r>
    </w:p>
    <w:p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>средняя общеобразовательная школа №553 с углубленным изучением английского языка Фрунзенского района Санкт-Петербурга</w:t>
      </w:r>
    </w:p>
    <w:p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tbl>
      <w:tblPr>
        <w:tblW w:w="12122" w:type="dxa"/>
        <w:tblInd w:w="-885" w:type="dxa"/>
        <w:tblLook w:val="01E0" w:firstRow="1" w:lastRow="1" w:firstColumn="1" w:lastColumn="1" w:noHBand="0" w:noVBand="0"/>
      </w:tblPr>
      <w:tblGrid>
        <w:gridCol w:w="6947"/>
        <w:gridCol w:w="5175"/>
      </w:tblGrid>
      <w:tr w:rsidR="00481D48" w:rsidRPr="00852FC7" w:rsidTr="00D83384">
        <w:tc>
          <w:tcPr>
            <w:tcW w:w="6947" w:type="dxa"/>
          </w:tcPr>
          <w:p w:rsidR="00481D48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 w:rsidRPr="00CB59E6">
              <w:rPr>
                <w:b/>
              </w:rPr>
              <w:t xml:space="preserve">Рассмотрено и рекомендовано 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к утверждению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на заседании 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>
              <w:t>Педагоги</w:t>
            </w:r>
            <w:r w:rsidRPr="00CB59E6">
              <w:t xml:space="preserve">ческого </w:t>
            </w:r>
            <w:r>
              <w:t>с</w:t>
            </w:r>
            <w:r w:rsidRPr="00CB59E6">
              <w:t xml:space="preserve">овета 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Протокол № 1 от 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«</w:t>
            </w:r>
            <w:r>
              <w:t>3</w:t>
            </w:r>
            <w:r w:rsidR="00C4310B" w:rsidRPr="00C44B42">
              <w:t>1</w:t>
            </w:r>
            <w:r w:rsidRPr="00CB59E6">
              <w:t>» августа 201</w:t>
            </w:r>
            <w:r w:rsidR="00C4310B" w:rsidRPr="00C44B42">
              <w:t>7</w:t>
            </w:r>
            <w:r w:rsidRPr="00CB59E6">
              <w:t xml:space="preserve"> г.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center"/>
            </w:pPr>
          </w:p>
        </w:tc>
        <w:tc>
          <w:tcPr>
            <w:tcW w:w="5175" w:type="dxa"/>
          </w:tcPr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rPr>
                <w:b/>
              </w:rPr>
            </w:pPr>
            <w:r w:rsidRPr="00CB59E6">
              <w:rPr>
                <w:b/>
              </w:rPr>
              <w:t>Утверждено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Директор ГБОУ СОШ № 553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_____________Судаков А.А.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 xml:space="preserve">Приказ №   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both"/>
            </w:pPr>
            <w:r w:rsidRPr="00CB59E6">
              <w:t>от «</w:t>
            </w:r>
            <w:r>
              <w:t>1</w:t>
            </w:r>
            <w:r w:rsidRPr="00CB59E6">
              <w:t xml:space="preserve">» </w:t>
            </w:r>
            <w:r>
              <w:t>сентября</w:t>
            </w:r>
            <w:r w:rsidRPr="00CB59E6">
              <w:t xml:space="preserve"> 201</w:t>
            </w:r>
            <w:r w:rsidR="00C4310B">
              <w:rPr>
                <w:lang w:val="en-US"/>
              </w:rPr>
              <w:t>7</w:t>
            </w:r>
            <w:r w:rsidRPr="00CB59E6">
              <w:t xml:space="preserve"> г.</w:t>
            </w:r>
          </w:p>
          <w:p w:rsidR="00481D48" w:rsidRPr="00CB59E6" w:rsidRDefault="00481D48" w:rsidP="00BA78FA">
            <w:pPr>
              <w:tabs>
                <w:tab w:val="left" w:pos="9288"/>
              </w:tabs>
              <w:spacing w:line="360" w:lineRule="auto"/>
              <w:jc w:val="center"/>
            </w:pPr>
          </w:p>
        </w:tc>
      </w:tr>
    </w:tbl>
    <w:p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:rsidR="00442816" w:rsidRPr="00852FC7" w:rsidRDefault="00442816" w:rsidP="00442816">
      <w:pPr>
        <w:spacing w:line="360" w:lineRule="auto"/>
        <w:ind w:left="240" w:right="538"/>
        <w:jc w:val="center"/>
        <w:rPr>
          <w:b/>
          <w:bCs/>
          <w:sz w:val="40"/>
        </w:rPr>
      </w:pPr>
    </w:p>
    <w:p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:rsidR="00442816" w:rsidRPr="00CB59E6" w:rsidRDefault="00442816" w:rsidP="00442816">
      <w:pPr>
        <w:spacing w:line="360" w:lineRule="auto"/>
        <w:jc w:val="center"/>
        <w:rPr>
          <w:b/>
        </w:rPr>
      </w:pPr>
      <w:r w:rsidRPr="00CB59E6">
        <w:rPr>
          <w:b/>
        </w:rPr>
        <w:t xml:space="preserve">РАБОЧАЯ ПРОГРАММА </w:t>
      </w:r>
    </w:p>
    <w:p w:rsidR="00442816" w:rsidRPr="00CB59E6" w:rsidRDefault="00442816" w:rsidP="00442816">
      <w:pPr>
        <w:spacing w:line="360" w:lineRule="auto"/>
        <w:jc w:val="center"/>
        <w:rPr>
          <w:b/>
        </w:rPr>
      </w:pPr>
      <w:r w:rsidRPr="00E9716D">
        <w:rPr>
          <w:b/>
          <w:highlight w:val="yellow"/>
        </w:rPr>
        <w:t>Музыка</w:t>
      </w:r>
    </w:p>
    <w:p w:rsidR="00442816" w:rsidRPr="00CB59E6" w:rsidRDefault="007F7048" w:rsidP="00442816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442816" w:rsidRPr="00CB59E6">
        <w:rPr>
          <w:b/>
        </w:rPr>
        <w:t xml:space="preserve"> класс</w:t>
      </w:r>
    </w:p>
    <w:p w:rsidR="00442816" w:rsidRPr="00CB59E6" w:rsidRDefault="00442816" w:rsidP="00442816">
      <w:pPr>
        <w:spacing w:line="360" w:lineRule="auto"/>
        <w:jc w:val="center"/>
        <w:rPr>
          <w:b/>
          <w:bCs/>
        </w:rPr>
      </w:pPr>
    </w:p>
    <w:p w:rsidR="00442816" w:rsidRPr="00852FC7" w:rsidRDefault="00442816" w:rsidP="00442816">
      <w:pPr>
        <w:spacing w:line="360" w:lineRule="auto"/>
        <w:jc w:val="center"/>
        <w:rPr>
          <w:b/>
          <w:bCs/>
          <w:sz w:val="40"/>
        </w:rPr>
      </w:pPr>
    </w:p>
    <w:p w:rsidR="00442816" w:rsidRPr="00F53AB3" w:rsidRDefault="00442816" w:rsidP="00442816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учитель </w:t>
      </w:r>
      <w:proofErr w:type="spellStart"/>
      <w:r w:rsidR="007F7048">
        <w:rPr>
          <w:b/>
          <w:bCs/>
        </w:rPr>
        <w:t>Мохонько</w:t>
      </w:r>
      <w:proofErr w:type="spellEnd"/>
      <w:r w:rsidR="007F7048">
        <w:rPr>
          <w:b/>
          <w:bCs/>
        </w:rPr>
        <w:t xml:space="preserve"> С. Н.</w:t>
      </w:r>
    </w:p>
    <w:p w:rsidR="00442816" w:rsidRPr="00852FC7" w:rsidRDefault="00442816" w:rsidP="00442816">
      <w:pPr>
        <w:spacing w:line="360" w:lineRule="auto"/>
        <w:jc w:val="center"/>
      </w:pPr>
    </w:p>
    <w:p w:rsidR="00442816" w:rsidRPr="00852FC7" w:rsidRDefault="00442816" w:rsidP="00442816">
      <w:pPr>
        <w:spacing w:line="360" w:lineRule="auto"/>
        <w:jc w:val="center"/>
      </w:pPr>
    </w:p>
    <w:p w:rsidR="00442816" w:rsidRPr="00852FC7" w:rsidRDefault="00442816" w:rsidP="00442816">
      <w:pPr>
        <w:spacing w:line="360" w:lineRule="auto"/>
      </w:pPr>
    </w:p>
    <w:p w:rsidR="00442816" w:rsidRPr="00852FC7" w:rsidRDefault="00442816" w:rsidP="00442816">
      <w:pPr>
        <w:spacing w:line="360" w:lineRule="auto"/>
        <w:jc w:val="center"/>
      </w:pPr>
    </w:p>
    <w:p w:rsidR="00442816" w:rsidRDefault="00442816" w:rsidP="00442816">
      <w:pPr>
        <w:spacing w:line="360" w:lineRule="auto"/>
        <w:jc w:val="center"/>
      </w:pPr>
    </w:p>
    <w:p w:rsidR="00442816" w:rsidRDefault="00442816" w:rsidP="00442816">
      <w:pPr>
        <w:spacing w:line="360" w:lineRule="auto"/>
        <w:jc w:val="center"/>
      </w:pPr>
    </w:p>
    <w:p w:rsidR="00442816" w:rsidRPr="00852FC7" w:rsidRDefault="00442816" w:rsidP="00442816">
      <w:pPr>
        <w:spacing w:line="360" w:lineRule="auto"/>
        <w:jc w:val="center"/>
      </w:pPr>
    </w:p>
    <w:p w:rsidR="00442816" w:rsidRPr="00CB59E6" w:rsidRDefault="00442816" w:rsidP="00442816">
      <w:pPr>
        <w:tabs>
          <w:tab w:val="left" w:pos="9288"/>
        </w:tabs>
        <w:spacing w:line="360" w:lineRule="auto"/>
        <w:jc w:val="center"/>
        <w:rPr>
          <w:b/>
        </w:rPr>
      </w:pPr>
      <w:r w:rsidRPr="00CB59E6">
        <w:rPr>
          <w:b/>
        </w:rPr>
        <w:t>201</w:t>
      </w:r>
      <w:r w:rsidR="00C4310B" w:rsidRPr="00C44B42">
        <w:rPr>
          <w:b/>
        </w:rPr>
        <w:t>7</w:t>
      </w:r>
      <w:r w:rsidR="00D83384">
        <w:rPr>
          <w:b/>
        </w:rPr>
        <w:t xml:space="preserve"> </w:t>
      </w:r>
      <w:r w:rsidRPr="00CB59E6">
        <w:rPr>
          <w:b/>
        </w:rPr>
        <w:t>- 201</w:t>
      </w:r>
      <w:r w:rsidR="00C4310B" w:rsidRPr="00C44B42">
        <w:rPr>
          <w:b/>
        </w:rPr>
        <w:t>8</w:t>
      </w:r>
      <w:r w:rsidRPr="00CB59E6">
        <w:rPr>
          <w:b/>
        </w:rPr>
        <w:t xml:space="preserve">  учебный год</w:t>
      </w:r>
    </w:p>
    <w:p w:rsidR="00442816" w:rsidRDefault="00442816" w:rsidP="00442816">
      <w:pPr>
        <w:spacing w:line="360" w:lineRule="auto"/>
        <w:ind w:left="567"/>
        <w:jc w:val="center"/>
        <w:rPr>
          <w:b/>
        </w:rPr>
      </w:pPr>
    </w:p>
    <w:p w:rsidR="00442816" w:rsidRPr="007A7FE0" w:rsidRDefault="00442816" w:rsidP="00442816">
      <w:pPr>
        <w:spacing w:line="360" w:lineRule="auto"/>
        <w:ind w:left="567" w:right="29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42816" w:rsidRPr="00BD61EA" w:rsidRDefault="00C946F6" w:rsidP="00C946F6">
      <w:pPr>
        <w:spacing w:line="360" w:lineRule="auto"/>
        <w:ind w:left="-1134" w:right="142" w:firstLine="65"/>
        <w:jc w:val="both"/>
      </w:pPr>
      <w:r>
        <w:t xml:space="preserve">      Р</w:t>
      </w:r>
      <w:r w:rsidR="00442816">
        <w:t xml:space="preserve">абочая программа по </w:t>
      </w:r>
      <w:r w:rsidR="007F7048">
        <w:t>информатике</w:t>
      </w:r>
      <w:r w:rsidR="00442816" w:rsidRPr="00BD61EA">
        <w:t xml:space="preserve"> составлена </w:t>
      </w:r>
      <w:r>
        <w:t xml:space="preserve">в соответствии </w:t>
      </w:r>
      <w:proofErr w:type="gramStart"/>
      <w:r>
        <w:t>с</w:t>
      </w:r>
      <w:proofErr w:type="gramEnd"/>
      <w:r w:rsidR="00442816" w:rsidRPr="00BD61EA">
        <w:t>:</w:t>
      </w:r>
    </w:p>
    <w:p w:rsidR="00E9716D" w:rsidRPr="00E9716D" w:rsidRDefault="00E9716D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</w:pPr>
      <w:r w:rsidRPr="00E9716D">
        <w:t>Федеральным Законом от 29.12.2012 № 273-ФЗ «Об образовании в Российской Федерации»,</w:t>
      </w:r>
    </w:p>
    <w:p w:rsidR="00EA5B8A" w:rsidRPr="00E9716D" w:rsidRDefault="00EA5B8A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E9716D">
        <w:rPr>
          <w:rFonts w:eastAsia="Calibri"/>
          <w:lang w:eastAsia="en-US"/>
        </w:rPr>
        <w:t xml:space="preserve">Законом Санкт-Петербурга от 17.07.2013 № 461-83 «Об образовании в Санкт-Петербурге», </w:t>
      </w:r>
    </w:p>
    <w:p w:rsidR="00E9716D" w:rsidRPr="00E9716D" w:rsidRDefault="00E9716D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</w:pPr>
      <w:r w:rsidRPr="00E9716D">
        <w:t xml:space="preserve">Федеральным базисным учебным планом, утвержденным приказом Министерства образования Российской Федерации от 09.03.2004 № 1312 (для </w:t>
      </w:r>
      <w:r w:rsidRPr="00E9716D">
        <w:rPr>
          <w:lang w:val="en-US"/>
        </w:rPr>
        <w:t>VI</w:t>
      </w:r>
      <w:r w:rsidR="00C4310B">
        <w:rPr>
          <w:lang w:val="en-US"/>
        </w:rPr>
        <w:t>I</w:t>
      </w:r>
      <w:r w:rsidRPr="00E9716D">
        <w:rPr>
          <w:lang w:val="en-US"/>
        </w:rPr>
        <w:t>I</w:t>
      </w:r>
      <w:r w:rsidRPr="00E9716D">
        <w:t>-</w:t>
      </w:r>
      <w:r w:rsidRPr="00E9716D">
        <w:rPr>
          <w:lang w:val="en-US"/>
        </w:rPr>
        <w:t>XI</w:t>
      </w:r>
      <w:r w:rsidRPr="00E9716D">
        <w:t xml:space="preserve"> классов),</w:t>
      </w:r>
    </w:p>
    <w:p w:rsidR="00E9716D" w:rsidRPr="00E9716D" w:rsidRDefault="00E9716D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</w:pPr>
      <w:r w:rsidRPr="00E9716D"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E9716D">
        <w:rPr>
          <w:lang w:val="en-US"/>
        </w:rPr>
        <w:t>V</w:t>
      </w:r>
      <w:r w:rsidR="00C4310B">
        <w:rPr>
          <w:lang w:val="en-US"/>
        </w:rPr>
        <w:t>I</w:t>
      </w:r>
      <w:r w:rsidRPr="00E9716D">
        <w:rPr>
          <w:lang w:val="en-US"/>
        </w:rPr>
        <w:t>II</w:t>
      </w:r>
      <w:r w:rsidRPr="00E9716D">
        <w:t>-</w:t>
      </w:r>
      <w:r w:rsidRPr="00E9716D">
        <w:rPr>
          <w:lang w:val="en-US"/>
        </w:rPr>
        <w:t>XI</w:t>
      </w:r>
      <w:r w:rsidRPr="00E9716D">
        <w:t xml:space="preserve"> классов),</w:t>
      </w:r>
    </w:p>
    <w:p w:rsidR="00E9716D" w:rsidRPr="00E9716D" w:rsidRDefault="00E9716D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</w:pPr>
      <w:r w:rsidRPr="00E9716D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C4310B" w:rsidRPr="00C4310B" w:rsidRDefault="00C4310B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C4310B">
        <w:rPr>
          <w:rFonts w:eastAsia="Calibri"/>
          <w:lang w:eastAsia="en-US"/>
        </w:rPr>
        <w:t>Распоряжением   Комитета по образованию Правительства Санкт – Петербурга от 20.03.2017 № 931-р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:rsidR="00C4310B" w:rsidRPr="00C4310B" w:rsidRDefault="00C4310B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C4310B">
        <w:rPr>
          <w:rFonts w:eastAsia="Calibri"/>
          <w:lang w:eastAsia="en-US"/>
        </w:rPr>
        <w:t>Распоряжением Комитета по образованию от 19.06.2017 № 2063 «О внесении изменений в распоряжение Комитета по образованию от 20.03.2017 № 931-р»</w:t>
      </w:r>
    </w:p>
    <w:p w:rsidR="00C4310B" w:rsidRPr="00C4310B" w:rsidRDefault="00C4310B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C4310B">
        <w:rPr>
          <w:rFonts w:eastAsia="Calibri"/>
          <w:lang w:eastAsia="en-US"/>
        </w:rPr>
        <w:t>Инструктивно-методическим письмом Комитета по образованию Правительства Санкт – Петербурга от 24.03.2017 № 03-28-1493/17-0-0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:rsidR="00C4310B" w:rsidRPr="00C4310B" w:rsidRDefault="00C4310B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C4310B">
        <w:rPr>
          <w:rFonts w:eastAsia="Calibri"/>
          <w:lang w:eastAsia="en-US"/>
        </w:rPr>
        <w:t>Распоряжением Комитета по образованию Правительства</w:t>
      </w:r>
      <w:proofErr w:type="gramStart"/>
      <w:r w:rsidRPr="00C4310B">
        <w:rPr>
          <w:rFonts w:eastAsia="Calibri"/>
          <w:lang w:eastAsia="en-US"/>
        </w:rPr>
        <w:t xml:space="preserve"> С</w:t>
      </w:r>
      <w:proofErr w:type="gramEnd"/>
      <w:r w:rsidRPr="00C4310B">
        <w:rPr>
          <w:rFonts w:eastAsia="Calibri"/>
          <w:lang w:eastAsia="en-US"/>
        </w:rPr>
        <w:t>анкт – Петербурга от 14.03.2017 № 838-р «О формировании календарного учебного графика образовательных учреждений Санкт-Петербурга, реализующих основные общеобразовательные программы, в 2017  - 2018 учебном году»,</w:t>
      </w:r>
    </w:p>
    <w:p w:rsidR="00E9716D" w:rsidRPr="00E9716D" w:rsidRDefault="00E9716D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E9716D">
        <w:rPr>
          <w:rFonts w:eastAsia="Calibri"/>
          <w:lang w:eastAsia="en-US"/>
        </w:rPr>
        <w:t>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 и среднего общего  образования»,</w:t>
      </w:r>
    </w:p>
    <w:p w:rsidR="00E9716D" w:rsidRPr="00E9716D" w:rsidRDefault="00E9716D" w:rsidP="00C4310B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E9716D">
        <w:rPr>
          <w:rFonts w:eastAsia="Calibri"/>
          <w:lang w:eastAsia="en-US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E9716D" w:rsidRPr="00E9716D" w:rsidRDefault="00E9716D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E9716D">
        <w:rPr>
          <w:rFonts w:eastAsia="Calibri"/>
          <w:lang w:eastAsia="en-US"/>
        </w:rPr>
        <w:lastRenderedPageBreak/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основного общего образования»,</w:t>
      </w:r>
    </w:p>
    <w:p w:rsidR="00E9716D" w:rsidRPr="00E9716D" w:rsidRDefault="00E9716D" w:rsidP="00EA5B8A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 w:rsidRPr="00E9716D">
        <w:rPr>
          <w:rFonts w:eastAsia="Calibri"/>
          <w:lang w:eastAsia="en-US"/>
        </w:rPr>
        <w:t>Письмом Комитета по образованию Правительства</w:t>
      </w:r>
      <w:proofErr w:type="gramStart"/>
      <w:r w:rsidRPr="00E9716D">
        <w:rPr>
          <w:rFonts w:eastAsia="Calibri"/>
          <w:lang w:eastAsia="en-US"/>
        </w:rPr>
        <w:t xml:space="preserve"> С</w:t>
      </w:r>
      <w:proofErr w:type="gramEnd"/>
      <w:r w:rsidRPr="00E9716D">
        <w:rPr>
          <w:rFonts w:eastAsia="Calibri"/>
          <w:lang w:eastAsia="en-US"/>
        </w:rPr>
        <w:t>анкт – Петербурга от 04.05.2016 № 03-20-1587/16-0-0 «О направлении методических рекомендаций по разработке рабочих программ учебных предметов, курсов»,</w:t>
      </w:r>
    </w:p>
    <w:p w:rsidR="007F7048" w:rsidRPr="007F7048" w:rsidRDefault="007F7048" w:rsidP="007F7048">
      <w:pPr>
        <w:numPr>
          <w:ilvl w:val="0"/>
          <w:numId w:val="2"/>
        </w:numPr>
        <w:spacing w:after="200" w:line="360" w:lineRule="auto"/>
        <w:ind w:left="-709"/>
        <w:contextualSpacing/>
        <w:jc w:val="both"/>
        <w:rPr>
          <w:rFonts w:eastAsia="Calibri"/>
          <w:lang w:eastAsia="en-US"/>
        </w:rPr>
      </w:pPr>
      <w:r>
        <w:rPr>
          <w:rStyle w:val="normaltextrun"/>
        </w:rPr>
        <w:t>«</w:t>
      </w:r>
      <w:r>
        <w:rPr>
          <w:rFonts w:eastAsia="Calibri"/>
          <w:lang w:eastAsia="en-US"/>
        </w:rPr>
        <w:t>Примерной</w:t>
      </w:r>
      <w:r w:rsidRPr="007F7048">
        <w:rPr>
          <w:rFonts w:eastAsia="Calibri"/>
          <w:lang w:eastAsia="en-US"/>
        </w:rPr>
        <w:t> программы основного общего образования по информатике и ИКТ (утверждена приказом Минобразования России от 09.03.04. № 1312),  </w:t>
      </w:r>
      <w:r>
        <w:rPr>
          <w:rFonts w:eastAsia="Calibri"/>
          <w:lang w:eastAsia="en-US"/>
        </w:rPr>
        <w:t>авторской</w:t>
      </w:r>
      <w:r w:rsidRPr="007F7048">
        <w:rPr>
          <w:rFonts w:eastAsia="Calibri"/>
          <w:lang w:eastAsia="en-US"/>
        </w:rPr>
        <w:t> программ</w:t>
      </w:r>
      <w:r>
        <w:rPr>
          <w:rFonts w:eastAsia="Calibri"/>
          <w:lang w:eastAsia="en-US"/>
        </w:rPr>
        <w:t>ы</w:t>
      </w:r>
      <w:r w:rsidRPr="007F7048">
        <w:rPr>
          <w:rFonts w:eastAsia="Calibri"/>
          <w:lang w:eastAsia="en-US"/>
        </w:rPr>
        <w:t> </w:t>
      </w:r>
      <w:proofErr w:type="spellStart"/>
      <w:r w:rsidRPr="007F7048">
        <w:rPr>
          <w:rFonts w:eastAsia="Calibri"/>
          <w:lang w:eastAsia="en-US"/>
        </w:rPr>
        <w:t>Босовой</w:t>
      </w:r>
      <w:proofErr w:type="spellEnd"/>
      <w:r w:rsidRPr="007F7048">
        <w:rPr>
          <w:rFonts w:eastAsia="Calibri"/>
          <w:lang w:eastAsia="en-US"/>
        </w:rPr>
        <w:t> Л.Л. «Программа курса информатики и ИКТ для 5-7 классов средней общеобразовательной школы». </w:t>
      </w:r>
    </w:p>
    <w:p w:rsidR="00C946F6" w:rsidRDefault="00C946F6" w:rsidP="00EA5B8A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200" w:line="360" w:lineRule="auto"/>
        <w:ind w:left="-709" w:right="139"/>
        <w:contextualSpacing/>
        <w:jc w:val="both"/>
        <w:rPr>
          <w:rFonts w:eastAsia="Calibri"/>
          <w:lang w:eastAsia="en-US"/>
        </w:rPr>
      </w:pPr>
      <w:r w:rsidRPr="00C946F6">
        <w:rPr>
          <w:rFonts w:eastAsia="Calibri"/>
          <w:lang w:eastAsia="en-US"/>
        </w:rPr>
        <w:t>Учебн</w:t>
      </w:r>
      <w:r w:rsidR="00C4310B">
        <w:rPr>
          <w:rFonts w:eastAsia="Calibri"/>
          <w:lang w:eastAsia="en-US"/>
        </w:rPr>
        <w:t>ым</w:t>
      </w:r>
      <w:r w:rsidRPr="00C946F6">
        <w:rPr>
          <w:rFonts w:eastAsia="Calibri"/>
          <w:lang w:eastAsia="en-US"/>
        </w:rPr>
        <w:t xml:space="preserve"> план</w:t>
      </w:r>
      <w:r w:rsidR="00C4310B">
        <w:rPr>
          <w:rFonts w:eastAsia="Calibri"/>
          <w:lang w:eastAsia="en-US"/>
        </w:rPr>
        <w:t>ом</w:t>
      </w:r>
      <w:r w:rsidRPr="00C946F6">
        <w:rPr>
          <w:rFonts w:eastAsia="Calibri"/>
          <w:lang w:eastAsia="en-US"/>
        </w:rPr>
        <w:t xml:space="preserve"> ГБОУ СОШ № 553 с углубленным изучением английского языка Фрунзенского района</w:t>
      </w:r>
      <w:proofErr w:type="gramStart"/>
      <w:r w:rsidRPr="00C946F6">
        <w:rPr>
          <w:rFonts w:eastAsia="Calibri"/>
          <w:lang w:eastAsia="en-US"/>
        </w:rPr>
        <w:t xml:space="preserve"> С</w:t>
      </w:r>
      <w:proofErr w:type="gramEnd"/>
      <w:r w:rsidRPr="00C946F6">
        <w:rPr>
          <w:rFonts w:eastAsia="Calibri"/>
          <w:lang w:eastAsia="en-US"/>
        </w:rPr>
        <w:t>анкт - Петербурга на 201</w:t>
      </w:r>
      <w:r w:rsidR="00C44B42" w:rsidRPr="00C44B42">
        <w:rPr>
          <w:rFonts w:eastAsia="Calibri"/>
          <w:lang w:eastAsia="en-US"/>
        </w:rPr>
        <w:t>7</w:t>
      </w:r>
      <w:r w:rsidRPr="00C946F6">
        <w:rPr>
          <w:rFonts w:eastAsia="Calibri"/>
          <w:lang w:eastAsia="en-US"/>
        </w:rPr>
        <w:t>-201</w:t>
      </w:r>
      <w:r w:rsidR="00C44B42" w:rsidRPr="00C44B4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учебный год,</w:t>
      </w:r>
    </w:p>
    <w:p w:rsidR="00C946F6" w:rsidRDefault="00C946F6" w:rsidP="00EA5B8A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200" w:line="360" w:lineRule="auto"/>
        <w:ind w:left="-709" w:right="139"/>
        <w:contextualSpacing/>
        <w:jc w:val="both"/>
        <w:rPr>
          <w:rFonts w:eastAsia="Calibri"/>
          <w:lang w:eastAsia="en-US"/>
        </w:rPr>
      </w:pPr>
      <w:r w:rsidRPr="00C946F6">
        <w:rPr>
          <w:rFonts w:eastAsia="Calibri"/>
          <w:lang w:eastAsia="en-US"/>
        </w:rPr>
        <w:t>Положени</w:t>
      </w:r>
      <w:r w:rsidR="00C4310B">
        <w:rPr>
          <w:rFonts w:eastAsia="Calibri"/>
          <w:lang w:eastAsia="en-US"/>
        </w:rPr>
        <w:t>ем</w:t>
      </w:r>
      <w:r w:rsidRPr="00C946F6">
        <w:rPr>
          <w:rFonts w:eastAsia="Calibri"/>
          <w:lang w:eastAsia="en-US"/>
        </w:rPr>
        <w:t xml:space="preserve"> о рабочей программе педагога ГБОУ СОШ № 553 с углубленным изучением английского языка Фрунзенского района г. Санкт – Петербурга.</w:t>
      </w:r>
    </w:p>
    <w:p w:rsidR="007F7048" w:rsidRDefault="007F7048" w:rsidP="007F7048">
      <w:pPr>
        <w:shd w:val="clear" w:color="auto" w:fill="FFFFFF"/>
        <w:spacing w:after="200" w:line="360" w:lineRule="auto"/>
        <w:ind w:left="-1069" w:right="139"/>
        <w:contextualSpacing/>
        <w:jc w:val="both"/>
        <w:rPr>
          <w:rFonts w:eastAsia="Calibri"/>
          <w:lang w:eastAsia="en-US"/>
        </w:rPr>
      </w:pPr>
    </w:p>
    <w:p w:rsidR="007F7048" w:rsidRDefault="007F704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Рабочая программа по информатике в 7 классе</w:t>
      </w:r>
      <w:r>
        <w:rPr>
          <w:rStyle w:val="eop"/>
          <w:sz w:val="28"/>
          <w:szCs w:val="28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Рабочая программа составлена в соответствии с документами: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«</w:t>
      </w:r>
      <w:proofErr w:type="gramStart"/>
      <w:r>
        <w:rPr>
          <w:rStyle w:val="normaltextrun"/>
        </w:rPr>
        <w:t>Примерная</w:t>
      </w:r>
      <w:proofErr w:type="gramEnd"/>
      <w:r>
        <w:rPr>
          <w:rStyle w:val="normaltextrun"/>
        </w:rPr>
        <w:t> программы основного общего образования по информатике и ИКТ (утверждена приказом Минобразования России от 09.03.04. № 1312),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авторская программа </w:t>
      </w:r>
      <w:proofErr w:type="spellStart"/>
      <w:r>
        <w:rPr>
          <w:rStyle w:val="spellingerror"/>
        </w:rPr>
        <w:t>Босовой</w:t>
      </w:r>
      <w:proofErr w:type="spellEnd"/>
      <w:r>
        <w:rPr>
          <w:rStyle w:val="normaltextrun"/>
        </w:rPr>
        <w:t> Л.Л. «Программа курса информатики и ИКТ для 5-7 классов средней общеобразовательной школы».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b/>
          <w:bCs/>
        </w:rPr>
        <w:t>у</w:t>
      </w:r>
      <w:r>
        <w:rPr>
          <w:rStyle w:val="normaltextrun"/>
        </w:rPr>
        <w:t>чебный план ГБОУ Вторая Санкт-Петербургская Гимназия на 2016-17 учебный год.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Цели программы: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формирование </w:t>
      </w:r>
      <w:proofErr w:type="spellStart"/>
      <w:r>
        <w:rPr>
          <w:rStyle w:val="spellingerror"/>
        </w:rPr>
        <w:t>общеучебных</w:t>
      </w:r>
      <w:proofErr w:type="spellEnd"/>
      <w:r>
        <w:rPr>
          <w:rStyle w:val="normaltextrun"/>
        </w:rPr>
        <w:t> 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</w:pPr>
      <w:proofErr w:type="gramStart"/>
      <w:r>
        <w:rPr>
          <w:rStyle w:val="normaltextrun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 </w:t>
      </w:r>
      <w:proofErr w:type="spellStart"/>
      <w:r>
        <w:rPr>
          <w:rStyle w:val="spellingerror"/>
        </w:rPr>
        <w:t>общеучебных</w:t>
      </w:r>
      <w:proofErr w:type="spellEnd"/>
      <w:r>
        <w:rPr>
          <w:rStyle w:val="normaltextrun"/>
        </w:rPr>
        <w:t> понятий, таких как «объект», «система», «модель», «алгоритм» и др.;</w:t>
      </w:r>
      <w:r>
        <w:rPr>
          <w:rStyle w:val="eop"/>
        </w:rPr>
        <w:t> </w:t>
      </w:r>
      <w:proofErr w:type="gramEnd"/>
    </w:p>
    <w:p w:rsidR="007F7048" w:rsidRDefault="007F7048" w:rsidP="007F704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Для достижения комплекса поставленных целей в процессе изучения информатики и ИКТ</w:t>
      </w:r>
      <w:r>
        <w:rPr>
          <w:rStyle w:val="scxw200312606"/>
        </w:rPr>
        <w:t> </w:t>
      </w:r>
      <w:r>
        <w:br/>
      </w:r>
      <w:r>
        <w:rPr>
          <w:rStyle w:val="normaltextrun"/>
        </w:rPr>
        <w:t>необходимо решить следующие </w:t>
      </w:r>
      <w:r>
        <w:rPr>
          <w:rStyle w:val="normaltextrun"/>
          <w:b/>
          <w:bCs/>
        </w:rPr>
        <w:t>задачи: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создать условия для осознанного использования учащимися при изучении школьных дисциплин таких </w:t>
      </w:r>
      <w:proofErr w:type="spellStart"/>
      <w:r>
        <w:rPr>
          <w:rStyle w:val="spellingerror"/>
        </w:rPr>
        <w:t>общепредметных</w:t>
      </w:r>
      <w:proofErr w:type="spellEnd"/>
      <w:r>
        <w:rPr>
          <w:rStyle w:val="normaltextrun"/>
        </w:rPr>
        <w:t> понятий как «объект», «система», «модель», «алгоритм», «исполнитель» и др.;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proofErr w:type="gramStart"/>
      <w:r>
        <w:rPr>
          <w:rStyle w:val="normaltextrun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>
        <w:rPr>
          <w:rStyle w:val="normaltextrun"/>
        </w:rPr>
        <w:t> 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 </w:t>
      </w:r>
      <w:proofErr w:type="gramStart"/>
      <w:r>
        <w:rPr>
          <w:rStyle w:val="normaltextrun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r>
        <w:rPr>
          <w:rStyle w:val="eop"/>
        </w:rPr>
        <w:t> </w:t>
      </w:r>
      <w:proofErr w:type="gramEnd"/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сформировать у учащихся широкий спектр умений и навыков: использования средств информационных и коммуникационных технологий для сбора, хранения, </w:t>
      </w:r>
      <w:r>
        <w:rPr>
          <w:rStyle w:val="normaltextrun"/>
        </w:rPr>
        <w:lastRenderedPageBreak/>
        <w:t>преобразования и передачи различных видов информации; овладения способами и методами освоения новых инструментальных средств;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Место предмета в учебном плане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авторской программе </w:t>
      </w:r>
      <w:proofErr w:type="spellStart"/>
      <w:r>
        <w:rPr>
          <w:rStyle w:val="spellingerror"/>
        </w:rPr>
        <w:t>Босовой</w:t>
      </w:r>
      <w:proofErr w:type="spellEnd"/>
      <w:r>
        <w:rPr>
          <w:rStyle w:val="normaltextrun"/>
        </w:rPr>
        <w:t> Л.Л. на изучение курса в 7 классе отводится 34 часа. Рабочая программа составлена на 34 </w:t>
      </w:r>
      <w:proofErr w:type="gramStart"/>
      <w:r>
        <w:rPr>
          <w:rStyle w:val="normaltextrun"/>
        </w:rPr>
        <w:t>учебных</w:t>
      </w:r>
      <w:proofErr w:type="gramEnd"/>
      <w:r>
        <w:rPr>
          <w:rStyle w:val="normaltextrun"/>
        </w:rPr>
        <w:t> часа - по 1 часу в неделю.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Личностные, </w:t>
      </w:r>
      <w:proofErr w:type="spellStart"/>
      <w:r>
        <w:rPr>
          <w:rStyle w:val="normaltextrun"/>
          <w:b/>
          <w:bCs/>
        </w:rPr>
        <w:t>метапредметные</w:t>
      </w:r>
      <w:proofErr w:type="spellEnd"/>
      <w:r>
        <w:rPr>
          <w:rStyle w:val="normaltextrun"/>
          <w:b/>
          <w:bCs/>
        </w:rPr>
        <w:t> и предметные результаты </w:t>
      </w:r>
      <w:r>
        <w:rPr>
          <w:rStyle w:val="scxw200312606"/>
        </w:rPr>
        <w:t> </w:t>
      </w:r>
      <w:r>
        <w:br/>
      </w:r>
      <w:r>
        <w:rPr>
          <w:rStyle w:val="normaltextrun"/>
          <w:b/>
          <w:bCs/>
        </w:rPr>
        <w:t>освоения информатики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Личностные результаты</w:t>
      </w:r>
      <w:r>
        <w:rPr>
          <w:rStyle w:val="normaltextrun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наличие представлений об информации как важнейшем стратегическом ресурсе развития личности, государства, общества;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понимание роли информационных процессов в современном мире;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 первичными навыками анализа и критичной оценки получаемой информации;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ответственное отношение к информации с учетом правовых и этических аспектов ее распространения;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развитие чувства личной ответственности за качество окружающей информационной среды;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i/>
          <w:iCs/>
        </w:rPr>
        <w:t>Метапредметные</w:t>
      </w:r>
      <w:proofErr w:type="spellEnd"/>
      <w:r>
        <w:rPr>
          <w:rStyle w:val="normaltextrun"/>
          <w:b/>
          <w:bCs/>
          <w:i/>
          <w:iCs/>
        </w:rPr>
        <w:t> результаты</w:t>
      </w:r>
      <w:r>
        <w:rPr>
          <w:rStyle w:val="normaltextrun"/>
        </w:rPr>
        <w:t> – освоенные </w:t>
      </w:r>
      <w:proofErr w:type="gramStart"/>
      <w:r>
        <w:rPr>
          <w:rStyle w:val="normaltextrun"/>
        </w:rPr>
        <w:t>обучающимися</w:t>
      </w:r>
      <w:proofErr w:type="gramEnd"/>
      <w:r>
        <w:rPr>
          <w:rStyle w:val="normaltextrun"/>
        </w:rPr>
        <w:t> 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 </w:t>
      </w:r>
      <w:proofErr w:type="spellStart"/>
      <w:r>
        <w:rPr>
          <w:rStyle w:val="normaltextrun"/>
        </w:rPr>
        <w:t>метапредметными</w:t>
      </w:r>
      <w:proofErr w:type="spellEnd"/>
      <w:r>
        <w:rPr>
          <w:rStyle w:val="normaltextrun"/>
        </w:rPr>
        <w:t> результатами, формируемыми при изучении информатики в основной школе, являются: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 </w:t>
      </w:r>
      <w:proofErr w:type="spellStart"/>
      <w:r>
        <w:rPr>
          <w:rStyle w:val="spellingerror"/>
        </w:rPr>
        <w:t>общепредметными</w:t>
      </w:r>
      <w:proofErr w:type="spellEnd"/>
      <w:r>
        <w:rPr>
          <w:rStyle w:val="normaltextrun"/>
        </w:rPr>
        <w:t> понятиями «объект», «система», «модель», «алгоритм», «исполнитель» и др.;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</w:t>
      </w:r>
      <w:r>
        <w:rPr>
          <w:rStyle w:val="normaltextrun"/>
        </w:rPr>
        <w:lastRenderedPageBreak/>
        <w:t>основания и критерии для классификации, устанавливать причинно-следственные связи, строить </w:t>
      </w:r>
      <w:proofErr w:type="gramStart"/>
      <w:r>
        <w:rPr>
          <w:rStyle w:val="normaltextrun"/>
        </w:rPr>
        <w:t>логическое рассуждение</w:t>
      </w:r>
      <w:proofErr w:type="gramEnd"/>
      <w:r>
        <w:rPr>
          <w:rStyle w:val="normaltextrun"/>
        </w:rPr>
        <w:t>, умозаключение (индуктивное, дедуктивное и по аналогии) и делать выводы;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 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 </w:t>
      </w:r>
      <w:proofErr w:type="spellStart"/>
      <w:r>
        <w:rPr>
          <w:rStyle w:val="spellingerror"/>
        </w:rPr>
        <w:t>гипермедиасообщений</w:t>
      </w:r>
      <w:proofErr w:type="spellEnd"/>
      <w:r>
        <w:rPr>
          <w:rStyle w:val="normaltextrun"/>
        </w:rPr>
        <w:t>; коммуникация и социальное взаимодействие; поиск и организация хранения информации; анализ информации).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i/>
          <w:iCs/>
        </w:rPr>
        <w:t>Предметные результаты</w:t>
      </w:r>
      <w:r>
        <w:rPr>
          <w:rStyle w:val="normaltextrun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rPr>
          <w:rStyle w:val="normaltextrun"/>
        </w:rPr>
        <w:t> 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формирование представления об основных изучаемых понятиях: информация, алгоритм, модель – и их свойствах;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F7048" w:rsidRDefault="007F7048" w:rsidP="007F7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Учебно-тематический план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53"/>
        <w:gridCol w:w="1413"/>
        <w:gridCol w:w="1559"/>
        <w:gridCol w:w="1684"/>
      </w:tblGrid>
      <w:tr w:rsidR="007F7048" w:rsidTr="007F7048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Название темы</w:t>
            </w:r>
            <w:r>
              <w:rPr>
                <w:rStyle w:val="eop"/>
              </w:rPr>
              <w:t> 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Количество часов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F7048" w:rsidRDefault="007F70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F7048" w:rsidRDefault="007F704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общее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теория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практика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rPr>
          <w:trHeight w:val="9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 w:line="90" w:lineRule="atLeast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 w:line="90" w:lineRule="atLeast"/>
              <w:textAlignment w:val="baseline"/>
            </w:pPr>
            <w:r>
              <w:rPr>
                <w:rStyle w:val="normaltextrun"/>
              </w:rPr>
              <w:t>Информация и информационные процессы 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 w:line="90" w:lineRule="atLeast"/>
              <w:jc w:val="center"/>
              <w:textAlignment w:val="baseline"/>
            </w:pPr>
            <w:r>
              <w:rPr>
                <w:rStyle w:val="normaltextrun"/>
              </w:rPr>
              <w:t>9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 w:line="90" w:lineRule="atLeast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 w:line="90" w:lineRule="atLeast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Компьютер – как универсальное средство обработки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Обработка графической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Обработка текстовой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9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Мультимедиа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Резерв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0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right"/>
              <w:textAlignment w:val="baseline"/>
            </w:pPr>
            <w:r>
              <w:rPr>
                <w:rStyle w:val="normaltextrun"/>
              </w:rPr>
              <w:t>Итого: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i/>
                <w:iCs/>
              </w:rPr>
              <w:t>34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i/>
                <w:iCs/>
              </w:rPr>
              <w:t>15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i/>
                <w:iCs/>
              </w:rPr>
              <w:t>19</w:t>
            </w:r>
            <w:r>
              <w:rPr>
                <w:rStyle w:val="eop"/>
              </w:rPr>
              <w:t> </w:t>
            </w:r>
          </w:p>
        </w:tc>
      </w:tr>
    </w:tbl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Тематические и итоговые контрольные работы: 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4044"/>
        <w:gridCol w:w="1998"/>
        <w:gridCol w:w="2986"/>
      </w:tblGrid>
      <w:tr w:rsidR="007F7048" w:rsidTr="007F7048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Тематика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Вид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Форма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Информация и информационные процессы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Тематический контроль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Интерактивный тест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rPr>
          <w:trHeight w:val="750"/>
        </w:trPr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Компьютер – как универсальное средство обработки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Тематический контроль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Интерактивный тест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Обработка графической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Тематический контроль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proofErr w:type="gramStart"/>
            <w:r>
              <w:rPr>
                <w:rStyle w:val="normaltextrun"/>
              </w:rPr>
              <w:t>Индивидуальный проект</w:t>
            </w:r>
            <w:proofErr w:type="gramEnd"/>
            <w:r>
              <w:rPr>
                <w:rStyle w:val="eop"/>
              </w:rPr>
              <w:t> </w:t>
            </w:r>
          </w:p>
        </w:tc>
      </w:tr>
      <w:tr w:rsidR="007F7048" w:rsidTr="007F7048">
        <w:trPr>
          <w:trHeight w:val="750"/>
        </w:trPr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Обработка текстовой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Тематический контроль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Интерактивный тест</w:t>
            </w:r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Мультимедиа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Тематический контроль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proofErr w:type="gramStart"/>
            <w:r>
              <w:rPr>
                <w:rStyle w:val="normaltextrun"/>
              </w:rPr>
              <w:t>Индивидуальный проект</w:t>
            </w:r>
            <w:proofErr w:type="gramEnd"/>
            <w:r>
              <w:rPr>
                <w:rStyle w:val="eop"/>
              </w:rPr>
              <w:t> </w:t>
            </w:r>
          </w:p>
        </w:tc>
      </w:tr>
      <w:tr w:rsidR="007F7048" w:rsidTr="007F7048">
        <w:tc>
          <w:tcPr>
            <w:tcW w:w="3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6</w:t>
            </w:r>
            <w:r>
              <w:rPr>
                <w:rStyle w:val="eop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Итоговый тест</w:t>
            </w:r>
            <w:r>
              <w:rPr>
                <w:rStyle w:val="eop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Итоговый тест</w:t>
            </w:r>
            <w:r>
              <w:rPr>
                <w:rStyle w:val="eop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048" w:rsidRDefault="007F7048" w:rsidP="007F704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</w:rPr>
              <w:t>Контрольная работа на опросном листе</w:t>
            </w:r>
            <w:r>
              <w:rPr>
                <w:rStyle w:val="eop"/>
              </w:rPr>
              <w:t> </w:t>
            </w:r>
          </w:p>
        </w:tc>
      </w:tr>
    </w:tbl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Формы контроля и возможные варианты его проведения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Тематический </w:t>
      </w:r>
      <w:r>
        <w:rPr>
          <w:rStyle w:val="normaltextrun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>
        <w:rPr>
          <w:rStyle w:val="normaltextrun"/>
          <w:i/>
          <w:iCs/>
        </w:rPr>
        <w:t>Итоговый</w:t>
      </w:r>
      <w:r>
        <w:rPr>
          <w:rStyle w:val="normaltextrun"/>
        </w:rPr>
        <w:t> контроль осуществляется по завершении каждого года обучения.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7-м классе используется несколько различных форм контроля: тестирование; контрольная работа на опросном листе; </w:t>
      </w:r>
      <w:proofErr w:type="spellStart"/>
      <w:r>
        <w:rPr>
          <w:rStyle w:val="normaltextrun"/>
        </w:rPr>
        <w:t>разноуровневая</w:t>
      </w:r>
      <w:proofErr w:type="spellEnd"/>
      <w:r>
        <w:rPr>
          <w:rStyle w:val="normaltextrun"/>
        </w:rPr>
        <w:t> контрольная работа, </w:t>
      </w:r>
      <w:proofErr w:type="gramStart"/>
      <w:r>
        <w:rPr>
          <w:rStyle w:val="normaltextrun"/>
        </w:rPr>
        <w:t>индивидуальный проект</w:t>
      </w:r>
      <w:proofErr w:type="gramEnd"/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 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 к подготовке учащихся в области информатики и ИКТ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Учащиеся должны: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оценивать информацию с позиции её свойств (актуальность, достоверность, полнота и пр.);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приводить примеры кодирования с использованием различных алфавитов, встречаются в жизни;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классифицировать информационные процессы по принятому основанию;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выделять информационную составляющую процессов в биологических, технических и социальных системах;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отношения в живой природе, технических и социальных (школа, семья и пр.) системах с позиций управления.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кодировать и декодировать сообщения по известным правилам кодирования;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разрядность двоичного кода, необходимого для кодирования всех символов алфавита заданной мощности;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оперировать с единицами измерения количества информации (бит, байт, килобайт, мегабайт, гигабайт);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компьютер с точки зрения единства программных и аппаратных средств;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информацию (сигналы о готовности и неполадке) при включении компьютера;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основные характеристики операционной системы;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планировать собственное информационное пространство.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получать информацию о характеристиках компьютера;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выполнять основные операции с файлами и папками;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оперировать компьютерными информационными объектами в наглядно-графической форме;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lastRenderedPageBreak/>
        <w:t>оценивать размеры файлов, подготовленных с использованием различных устрой</w:t>
      </w:r>
      <w:proofErr w:type="gramStart"/>
      <w:r>
        <w:rPr>
          <w:rStyle w:val="normaltextrun"/>
        </w:rPr>
        <w:t>ств вв</w:t>
      </w:r>
      <w:proofErr w:type="gramEnd"/>
      <w:r>
        <w:rPr>
          <w:rStyle w:val="normaltextrun"/>
        </w:rPr>
        <w:t>ода информации в заданный интервал времени (клавиатура, сканер, микрофон, фотокамера, видеокамера);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использовать программы-архиваторы;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осуществлять защиту информации от компьютерных вирусов помощью антивирусных программ.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пользовательский интерфейс используемого программного средства;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условия и возможности применения программного средства для решения типовых задач;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выявлять общее и отличия в разных программных продуктах, предназначенных для решения одного класса задач.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код цвета в палитре RGB в графическом редакторе;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создавать и редактировать изображения с помощью инструментов растрового графического редактора;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создавать и редактировать изображения с помощью инструментов векторного графического редактора.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пользовательский интерфейс используемого программного средства;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условия и возможности применения программного средства для решения типовых задач;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выявлять общее и отличия в разных программных продуктах, предназначенных для решения одного класса задач.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вставлять в документ формулы, таблицы, списки, изображения;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выполнять коллективное создание текстового документа;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создавать гипертекстовые документы;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выполнять кодирование и декодирование текстовой информации, используя кодовые таблицы (Юникода, КОИ-8Р, </w:t>
      </w:r>
      <w:proofErr w:type="spellStart"/>
      <w:r>
        <w:rPr>
          <w:rStyle w:val="spellingerror"/>
        </w:rPr>
        <w:t>Windows</w:t>
      </w:r>
      <w:proofErr w:type="spellEnd"/>
      <w:r>
        <w:rPr>
          <w:rStyle w:val="normaltextrun"/>
        </w:rPr>
        <w:t> 1251);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использовать ссылки и цитирование источников при создании на их основе собственных информационных объектов.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анализировать пользовательский интерфейс используемого программного средства;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определять условия и возможности применения программного средства для решения типовых задач;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выявлять общее и отличия в разных программных продуктах, предназначенных для решения одного класса задач.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создавать презентации с использованием готовых шаблонов;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записывать звуковые файлы с различным качеством звучания (глубиной кодирования и частотой дискретизации).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Разрыв страницы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Содержание курса информатики и ИКТ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 Информация и информационные процессы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Хранение информации. Носители информации (бумажные, магнитные, оптические, </w:t>
      </w:r>
      <w:proofErr w:type="spellStart"/>
      <w:r>
        <w:rPr>
          <w:rStyle w:val="spellingerror"/>
        </w:rPr>
        <w:t>флеш</w:t>
      </w:r>
      <w:proofErr w:type="spellEnd"/>
      <w:r>
        <w:rPr>
          <w:rStyle w:val="normaltextrun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Передача информации. Источник, информационный канал, приёмник информации.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 Компьютер – как универсальное средство обработки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Общее описание компьютера. Программный принцип работы компьютера.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Правовые нормы использования программного обеспечения.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Файл. Типы файлов. Каталог (директория). Файловая система.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Гигиенические, эргономические и технические условия безопасной эксплуатации компьютера.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 Обработка графической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 Обработка текстовой информации.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 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Инструменты распознавания текстов и компьютерного перевода.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 Мультимедиа.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Звуки и видео изображения. Композиция и монтаж.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Возможность дискретного представления мультимедийных данных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Перечень учебно-методического и программного обеспечения по информатике и ИКТ 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4"/>
        </w:numPr>
        <w:spacing w:before="0" w:beforeAutospacing="0" w:after="0" w:afterAutospacing="0"/>
        <w:ind w:left="-360" w:firstLine="0"/>
        <w:textAlignment w:val="baseline"/>
      </w:pP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Л.Л. Информатика: Учебник для 7 класса. – М.:</w:t>
      </w:r>
      <w:r>
        <w:rPr>
          <w:rStyle w:val="normaltextrun"/>
        </w:rPr>
        <w:t xml:space="preserve"> БИНОМ. Лаборатория знаний, 2017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5"/>
        </w:numPr>
        <w:spacing w:before="0" w:beforeAutospacing="0" w:after="0" w:afterAutospacing="0"/>
        <w:ind w:left="-360" w:firstLine="0"/>
        <w:textAlignment w:val="baseline"/>
      </w:pP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Л.Л. Информатика: рабочая тетрадь для 7 класса. – М.:</w:t>
      </w:r>
      <w:r>
        <w:rPr>
          <w:rStyle w:val="normaltextrun"/>
        </w:rPr>
        <w:t xml:space="preserve"> БИНОМ. Лаборатория знаний, 2017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6"/>
        </w:numPr>
        <w:spacing w:before="0" w:beforeAutospacing="0" w:after="0" w:afterAutospacing="0"/>
        <w:ind w:left="-360" w:firstLine="0"/>
        <w:textAlignment w:val="baseline"/>
      </w:pP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Л.Л., </w:t>
      </w: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А.Ю. Уроки информатики в 5–7 классах: методическое пособие. – М.:</w:t>
      </w:r>
      <w:r>
        <w:rPr>
          <w:rStyle w:val="normaltextrun"/>
        </w:rPr>
        <w:t xml:space="preserve"> БИНОМ. Лаборатория знаний, 2017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7"/>
        </w:numPr>
        <w:spacing w:before="0" w:beforeAutospacing="0" w:after="0" w:afterAutospacing="0"/>
        <w:ind w:left="-360" w:firstLine="0"/>
        <w:textAlignment w:val="baseline"/>
      </w:pP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Л.Л., </w:t>
      </w:r>
      <w:proofErr w:type="spellStart"/>
      <w:r>
        <w:rPr>
          <w:rStyle w:val="spellingerror"/>
        </w:rPr>
        <w:t>Босова</w:t>
      </w:r>
      <w:proofErr w:type="spellEnd"/>
      <w:r>
        <w:rPr>
          <w:rStyle w:val="normaltextrun"/>
        </w:rPr>
        <w:t> 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8"/>
        </w:numPr>
        <w:spacing w:before="0" w:beforeAutospacing="0" w:after="0" w:afterAutospacing="0"/>
        <w:ind w:left="-360" w:firstLine="0"/>
        <w:textAlignment w:val="baseline"/>
      </w:pPr>
      <w:r>
        <w:rPr>
          <w:rStyle w:val="normaltextrun"/>
        </w:rPr>
        <w:t>Ресурсы Единой коллекции цифровых образовательных ресурсов (</w:t>
      </w:r>
      <w:r>
        <w:rPr>
          <w:rStyle w:val="normaltextrun"/>
          <w:u w:val="single"/>
        </w:rPr>
        <w:t>http://school-collection.edu.ru/</w:t>
      </w:r>
      <w:r>
        <w:rPr>
          <w:rStyle w:val="normaltextrun"/>
        </w:rPr>
        <w:t>)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19"/>
        </w:numPr>
        <w:spacing w:before="0" w:beforeAutospacing="0" w:after="0" w:afterAutospacing="0"/>
        <w:ind w:left="-360" w:firstLine="0"/>
        <w:textAlignment w:val="baseline"/>
      </w:pPr>
      <w:r>
        <w:rPr>
          <w:rStyle w:val="normaltextrun"/>
        </w:rPr>
        <w:t>Материалы авторской мастерской </w:t>
      </w:r>
      <w:proofErr w:type="spellStart"/>
      <w:r>
        <w:rPr>
          <w:rStyle w:val="spellingerror"/>
        </w:rPr>
        <w:t>Босовой</w:t>
      </w:r>
      <w:proofErr w:type="spellEnd"/>
      <w:r>
        <w:rPr>
          <w:rStyle w:val="normaltextrun"/>
        </w:rPr>
        <w:t> Л.Л. (</w:t>
      </w:r>
      <w:r>
        <w:rPr>
          <w:rStyle w:val="normaltextrun"/>
          <w:u w:val="single"/>
        </w:rPr>
        <w:t>http://metodist.lbz.ru/authors/informatika/3/)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20"/>
        </w:numPr>
        <w:spacing w:before="0" w:beforeAutospacing="0" w:after="0" w:afterAutospacing="0"/>
        <w:ind w:left="-360" w:firstLine="0"/>
        <w:textAlignment w:val="baseline"/>
      </w:pPr>
      <w:r>
        <w:rPr>
          <w:rStyle w:val="normaltextrun"/>
        </w:rPr>
        <w:t>Операционная система </w:t>
      </w:r>
      <w:proofErr w:type="spellStart"/>
      <w:r>
        <w:rPr>
          <w:rStyle w:val="spellingerror"/>
        </w:rPr>
        <w:t>Windows</w:t>
      </w:r>
      <w:proofErr w:type="spellEnd"/>
      <w:r>
        <w:rPr>
          <w:rStyle w:val="normaltextrun"/>
        </w:rPr>
        <w:t> </w:t>
      </w:r>
      <w:r>
        <w:rPr>
          <w:rStyle w:val="normaltextrun"/>
        </w:rPr>
        <w:t>10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21"/>
        </w:numPr>
        <w:spacing w:before="0" w:beforeAutospacing="0" w:after="0" w:afterAutospacing="0"/>
        <w:ind w:left="-360" w:firstLine="0"/>
        <w:textAlignment w:val="baseline"/>
      </w:pPr>
      <w:r>
        <w:rPr>
          <w:rStyle w:val="normaltextrun"/>
        </w:rPr>
        <w:t>Пакет офисных приложений MS </w:t>
      </w:r>
      <w:proofErr w:type="spellStart"/>
      <w:r>
        <w:rPr>
          <w:rStyle w:val="spellingerror"/>
        </w:rPr>
        <w:t>Office</w:t>
      </w:r>
      <w:proofErr w:type="spellEnd"/>
      <w:r>
        <w:rPr>
          <w:rStyle w:val="normaltextrun"/>
        </w:rPr>
        <w:t> 20</w:t>
      </w:r>
      <w:r>
        <w:rPr>
          <w:rStyle w:val="normaltextrun"/>
        </w:rPr>
        <w:t>16</w:t>
      </w:r>
      <w:bookmarkStart w:id="0" w:name="_GoBack"/>
      <w:bookmarkEnd w:id="0"/>
      <w:r>
        <w:rPr>
          <w:rStyle w:val="eop"/>
        </w:rPr>
        <w:t> </w:t>
      </w:r>
    </w:p>
    <w:p w:rsidR="007F7048" w:rsidRDefault="007F7048" w:rsidP="007F7048">
      <w:pPr>
        <w:pStyle w:val="paragraph"/>
        <w:numPr>
          <w:ilvl w:val="0"/>
          <w:numId w:val="22"/>
        </w:numPr>
        <w:spacing w:before="0" w:beforeAutospacing="0" w:after="0" w:afterAutospacing="0"/>
        <w:ind w:left="-360" w:firstLine="0"/>
        <w:textAlignment w:val="baseline"/>
      </w:pPr>
      <w:r>
        <w:rPr>
          <w:rStyle w:val="normaltextrun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2011.</w:t>
      </w:r>
      <w:r>
        <w:rPr>
          <w:rStyle w:val="eop"/>
        </w:rPr>
        <w:t> </w:t>
      </w:r>
    </w:p>
    <w:p w:rsidR="007F7048" w:rsidRDefault="007F7048" w:rsidP="007F7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048" w:rsidRPr="00C946F6" w:rsidRDefault="007F7048" w:rsidP="007F7048">
      <w:pPr>
        <w:shd w:val="clear" w:color="auto" w:fill="FFFFFF"/>
        <w:spacing w:after="200" w:line="360" w:lineRule="auto"/>
        <w:ind w:left="-1069" w:right="139"/>
        <w:contextualSpacing/>
        <w:jc w:val="both"/>
        <w:rPr>
          <w:rFonts w:eastAsia="Calibri"/>
          <w:lang w:eastAsia="en-US"/>
        </w:rPr>
      </w:pPr>
    </w:p>
    <w:p w:rsidR="00E9716D" w:rsidRDefault="00E9716D" w:rsidP="00EA5B8A">
      <w:pPr>
        <w:ind w:left="-709" w:hanging="360"/>
      </w:pPr>
    </w:p>
    <w:p w:rsidR="00E9716D" w:rsidRDefault="00E9716D" w:rsidP="00EA5B8A">
      <w:pPr>
        <w:ind w:left="-709" w:hanging="360"/>
      </w:pPr>
    </w:p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p w:rsidR="00E9716D" w:rsidRDefault="00E9716D"/>
    <w:sectPr w:rsidR="00E9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609"/>
    <w:multiLevelType w:val="multilevel"/>
    <w:tmpl w:val="75B62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41090"/>
    <w:multiLevelType w:val="multilevel"/>
    <w:tmpl w:val="44A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629C1"/>
    <w:multiLevelType w:val="multilevel"/>
    <w:tmpl w:val="2C1A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3AFC"/>
    <w:multiLevelType w:val="multilevel"/>
    <w:tmpl w:val="13C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F962C5"/>
    <w:multiLevelType w:val="hybridMultilevel"/>
    <w:tmpl w:val="9A2E4116"/>
    <w:lvl w:ilvl="0" w:tplc="608C2E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A7DDE"/>
    <w:multiLevelType w:val="multilevel"/>
    <w:tmpl w:val="0CF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B815F7"/>
    <w:multiLevelType w:val="multilevel"/>
    <w:tmpl w:val="9B5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0E7CAD"/>
    <w:multiLevelType w:val="multilevel"/>
    <w:tmpl w:val="9E5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151527"/>
    <w:multiLevelType w:val="multilevel"/>
    <w:tmpl w:val="3FC27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0700C"/>
    <w:multiLevelType w:val="multilevel"/>
    <w:tmpl w:val="AF62C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B7D20"/>
    <w:multiLevelType w:val="multilevel"/>
    <w:tmpl w:val="09A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90B65"/>
    <w:multiLevelType w:val="multilevel"/>
    <w:tmpl w:val="C42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C8355E"/>
    <w:multiLevelType w:val="multilevel"/>
    <w:tmpl w:val="1604F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7640D"/>
    <w:multiLevelType w:val="multilevel"/>
    <w:tmpl w:val="0284D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97002"/>
    <w:multiLevelType w:val="multilevel"/>
    <w:tmpl w:val="99BEA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65DB4"/>
    <w:multiLevelType w:val="multilevel"/>
    <w:tmpl w:val="0D0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266954"/>
    <w:multiLevelType w:val="multilevel"/>
    <w:tmpl w:val="28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1A6083"/>
    <w:multiLevelType w:val="multilevel"/>
    <w:tmpl w:val="B15CA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DA5F3F"/>
    <w:multiLevelType w:val="multilevel"/>
    <w:tmpl w:val="7FE03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246C9"/>
    <w:multiLevelType w:val="multilevel"/>
    <w:tmpl w:val="B2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16085D"/>
    <w:multiLevelType w:val="multilevel"/>
    <w:tmpl w:val="023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5B1550"/>
    <w:multiLevelType w:val="multilevel"/>
    <w:tmpl w:val="92A08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2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2"/>
  </w:num>
  <w:num w:numId="15">
    <w:abstractNumId w:val="13"/>
  </w:num>
  <w:num w:numId="16">
    <w:abstractNumId w:val="18"/>
  </w:num>
  <w:num w:numId="17">
    <w:abstractNumId w:val="9"/>
  </w:num>
  <w:num w:numId="18">
    <w:abstractNumId w:val="21"/>
  </w:num>
  <w:num w:numId="19">
    <w:abstractNumId w:val="14"/>
  </w:num>
  <w:num w:numId="20">
    <w:abstractNumId w:val="8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16"/>
    <w:rsid w:val="0027009A"/>
    <w:rsid w:val="00304720"/>
    <w:rsid w:val="00442816"/>
    <w:rsid w:val="00481D48"/>
    <w:rsid w:val="007F7048"/>
    <w:rsid w:val="00B2307E"/>
    <w:rsid w:val="00BB4E8C"/>
    <w:rsid w:val="00C4310B"/>
    <w:rsid w:val="00C44B42"/>
    <w:rsid w:val="00C946F6"/>
    <w:rsid w:val="00D83384"/>
    <w:rsid w:val="00E2308C"/>
    <w:rsid w:val="00E9716D"/>
    <w:rsid w:val="00E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16"/>
    <w:pPr>
      <w:ind w:left="720"/>
      <w:contextualSpacing/>
    </w:pPr>
  </w:style>
  <w:style w:type="paragraph" w:customStyle="1" w:styleId="paragraph">
    <w:name w:val="paragraph"/>
    <w:basedOn w:val="a"/>
    <w:rsid w:val="007F704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F7048"/>
  </w:style>
  <w:style w:type="character" w:customStyle="1" w:styleId="eop">
    <w:name w:val="eop"/>
    <w:basedOn w:val="a0"/>
    <w:rsid w:val="007F7048"/>
  </w:style>
  <w:style w:type="character" w:customStyle="1" w:styleId="spellingerror">
    <w:name w:val="spellingerror"/>
    <w:basedOn w:val="a0"/>
    <w:rsid w:val="007F7048"/>
  </w:style>
  <w:style w:type="character" w:customStyle="1" w:styleId="scxw200312606">
    <w:name w:val="scxw200312606"/>
    <w:basedOn w:val="a0"/>
    <w:rsid w:val="007F7048"/>
  </w:style>
  <w:style w:type="character" w:customStyle="1" w:styleId="pagebreaktextspan">
    <w:name w:val="pagebreaktextspan"/>
    <w:basedOn w:val="a0"/>
    <w:rsid w:val="007F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16"/>
    <w:pPr>
      <w:ind w:left="720"/>
      <w:contextualSpacing/>
    </w:pPr>
  </w:style>
  <w:style w:type="paragraph" w:customStyle="1" w:styleId="paragraph">
    <w:name w:val="paragraph"/>
    <w:basedOn w:val="a"/>
    <w:rsid w:val="007F704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F7048"/>
  </w:style>
  <w:style w:type="character" w:customStyle="1" w:styleId="eop">
    <w:name w:val="eop"/>
    <w:basedOn w:val="a0"/>
    <w:rsid w:val="007F7048"/>
  </w:style>
  <w:style w:type="character" w:customStyle="1" w:styleId="spellingerror">
    <w:name w:val="spellingerror"/>
    <w:basedOn w:val="a0"/>
    <w:rsid w:val="007F7048"/>
  </w:style>
  <w:style w:type="character" w:customStyle="1" w:styleId="scxw200312606">
    <w:name w:val="scxw200312606"/>
    <w:basedOn w:val="a0"/>
    <w:rsid w:val="007F7048"/>
  </w:style>
  <w:style w:type="character" w:customStyle="1" w:styleId="pagebreaktextspan">
    <w:name w:val="pagebreaktextspan"/>
    <w:basedOn w:val="a0"/>
    <w:rsid w:val="007F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74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3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5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0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5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28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4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9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CFF6-6B39-4B34-903D-55553ECE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Мохонько</cp:lastModifiedBy>
  <cp:revision>2</cp:revision>
  <dcterms:created xsi:type="dcterms:W3CDTF">2017-09-21T13:39:00Z</dcterms:created>
  <dcterms:modified xsi:type="dcterms:W3CDTF">2017-09-21T13:39:00Z</dcterms:modified>
</cp:coreProperties>
</file>