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C9" w:rsidRPr="004F20C9" w:rsidRDefault="004F20C9" w:rsidP="004F20C9">
      <w:pPr>
        <w:shd w:val="clear" w:color="auto" w:fill="FFFFFF"/>
        <w:spacing w:after="75" w:line="315" w:lineRule="atLeast"/>
        <w:jc w:val="center"/>
        <w:outlineLvl w:val="3"/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lang w:eastAsia="ru-RU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ЦПМПК создана Комитетом по образованию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Санкт-Петербурга,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выданных рекомендаций.</w:t>
      </w:r>
      <w:proofErr w:type="gramEnd"/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ЦПМПК устанавливает наличие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ограниченных возможностей здоровья (ОВЗ)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потребность в создании специальных условий обучения и воспитания. Согласно п. 16 ст. 2 Федерального закона от 29 декабря 2012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  <w:t>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г.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  <w:t>N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273-ФЗ «Об образовании в Российской Федерации»,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обучающийся с ОВЗ</w:t>
      </w:r>
      <w:r w:rsidRPr="004F20C9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Одним из направлений деятельности ЦПМПК является выработка рекомендаций по проведению государственной итоговой аттестации (ГИ</w:t>
      </w:r>
      <w:bookmarkStart w:id="0" w:name="_GoBack"/>
      <w:bookmarkEnd w:id="0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А) для обучающихся с ОВЗ,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кл</w:t>
      </w:r>
      <w:proofErr w:type="spellEnd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.) и среднего общего образования (11 </w:t>
      </w:r>
      <w:proofErr w:type="spellStart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кл</w:t>
      </w:r>
      <w:proofErr w:type="spellEnd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.), с учетом их индивидуальных особенностей.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</w:p>
    <w:p w:rsidR="004F20C9" w:rsidRPr="004F20C9" w:rsidRDefault="004F20C9" w:rsidP="004F20C9">
      <w:pPr>
        <w:shd w:val="clear" w:color="auto" w:fill="FFFFFF"/>
        <w:spacing w:after="75" w:line="315" w:lineRule="atLeast"/>
        <w:jc w:val="center"/>
        <w:outlineLvl w:val="3"/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FF0000"/>
          <w:spacing w:val="-15"/>
          <w:sz w:val="24"/>
          <w:szCs w:val="24"/>
          <w:lang w:eastAsia="ru-RU"/>
        </w:rPr>
        <w:t>Порядок прохождения ЦПМПК для получения рекомендаций по проведению ГИА</w:t>
      </w:r>
    </w:p>
    <w:p w:rsidR="004F20C9" w:rsidRPr="004F20C9" w:rsidRDefault="004F20C9" w:rsidP="004F20C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Предоставление необходимых документов</w:t>
      </w:r>
    </w:p>
    <w:p w:rsidR="004F20C9" w:rsidRPr="004F20C9" w:rsidRDefault="004F20C9" w:rsidP="004F20C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Прохождение участником ГИА обследования в ЦПМПК</w:t>
      </w:r>
    </w:p>
    <w:p w:rsidR="004F20C9" w:rsidRPr="004F20C9" w:rsidRDefault="004F20C9" w:rsidP="004F20C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Получение копии заключения ЦПМПК</w:t>
      </w:r>
    </w:p>
    <w:p w:rsidR="004F20C9" w:rsidRPr="004F20C9" w:rsidRDefault="004F20C9" w:rsidP="004F20C9">
      <w:pPr>
        <w:shd w:val="clear" w:color="auto" w:fill="FFFFFF"/>
        <w:spacing w:after="75" w:line="225" w:lineRule="atLeast"/>
        <w:outlineLvl w:val="5"/>
        <w:rPr>
          <w:rFonts w:ascii="Times New Roman" w:eastAsia="Times New Roman" w:hAnsi="Times New Roman" w:cs="Times New Roman"/>
          <w:color w:val="5296B7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5296B7"/>
          <w:sz w:val="24"/>
          <w:szCs w:val="24"/>
          <w:lang w:eastAsia="ru-RU"/>
        </w:rPr>
        <w:t>1. Предоставление необходимых документов</w:t>
      </w:r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Прием документов  участников ГИА  осуществляется  с </w:t>
      </w: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7 октября 2019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года в кабинете №209 (2 этаж) </w:t>
      </w: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по понедельникам с 09:30 до 20:00 (технические перерывы: с 11:45 до 12:00, </w:t>
      </w:r>
      <w:proofErr w:type="gramStart"/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</w:t>
      </w:r>
      <w:proofErr w:type="gramEnd"/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14:45 до 15:15, с 17:45 до 18:00).</w:t>
      </w:r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Справки по телефону 572-29-21 по понедельникам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часы приема документов, а также </w:t>
      </w: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по вторникам с 10:00 до 13:00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 другие дни и часы консультирование по вопросу приема документов не производится.</w:t>
      </w:r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Адрес ГБУ ЦДК: г. Санкт-Петербург, Лиговский пр., д. 46, лит. А.</w:t>
      </w:r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Телефон регистратуры: 314-13-12</w:t>
      </w:r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Официальный сайт ГБУ ЦДК: </w:t>
      </w:r>
      <w:hyperlink r:id="rId6" w:tgtFrame="_blank" w:tooltip="Официальный сайт ГБУ ЦДК" w:history="1">
        <w:r w:rsidRPr="004F20C9">
          <w:rPr>
            <w:rFonts w:ascii="Times New Roman" w:eastAsia="Times New Roman" w:hAnsi="Times New Roman" w:cs="Times New Roman"/>
            <w:color w:val="5296B7"/>
            <w:sz w:val="24"/>
            <w:szCs w:val="24"/>
            <w:lang w:eastAsia="ru-RU"/>
          </w:rPr>
          <w:t>www.gmpmpk.ru</w:t>
        </w:r>
      </w:hyperlink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Электронная почта ГБУ ЦДК: </w:t>
      </w:r>
      <w:hyperlink r:id="rId7" w:history="1">
        <w:r w:rsidRPr="004F20C9">
          <w:rPr>
            <w:rFonts w:ascii="Times New Roman" w:eastAsia="Times New Roman" w:hAnsi="Times New Roman" w:cs="Times New Roman"/>
            <w:color w:val="5296B7"/>
            <w:sz w:val="24"/>
            <w:szCs w:val="24"/>
            <w:lang w:eastAsia="ru-RU"/>
          </w:rPr>
          <w:t>gmpmpkspb@mail.ru</w:t>
        </w:r>
      </w:hyperlink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4F20C9" w:rsidRPr="004F20C9" w:rsidRDefault="004F20C9" w:rsidP="004F2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 представляемых документах не допускаются неудостоверенные исправления, повреждения, нечитаемые части текста или нечитаемые оттиски штампов и печатей, наличие которых не позволяет однозначно толковать их содержание.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4F20C9" w:rsidRPr="004F20C9" w:rsidRDefault="004F20C9" w:rsidP="004F20C9">
      <w:pPr>
        <w:shd w:val="clear" w:color="auto" w:fill="FFFFFF"/>
        <w:spacing w:after="75" w:line="315" w:lineRule="atLeast"/>
        <w:jc w:val="center"/>
        <w:outlineLvl w:val="3"/>
        <w:rPr>
          <w:rFonts w:ascii="Times New Roman" w:eastAsia="Times New Roman" w:hAnsi="Times New Roman" w:cs="Times New Roman"/>
          <w:color w:val="5296B7"/>
          <w:spacing w:val="-15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5296B7"/>
          <w:spacing w:val="-15"/>
          <w:sz w:val="24"/>
          <w:szCs w:val="24"/>
          <w:lang w:eastAsia="ru-RU"/>
        </w:rPr>
        <w:t>Перечень документов, необходимых для работы ЦПМПК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74"/>
        <w:gridCol w:w="4370"/>
      </w:tblGrid>
      <w:tr w:rsidR="004F20C9" w:rsidRPr="004F20C9" w:rsidTr="004F20C9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4"/>
                <w:szCs w:val="24"/>
                <w:lang w:eastAsia="ru-RU"/>
              </w:rPr>
              <w:t>Документы, обязательно предоставляемые участниками ГИА 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4"/>
                <w:szCs w:val="24"/>
                <w:u w:val="single"/>
                <w:lang w:eastAsia="ru-RU"/>
              </w:rPr>
              <w:t>всех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4"/>
                <w:szCs w:val="24"/>
                <w:lang w:eastAsia="ru-RU"/>
              </w:rPr>
              <w:t> категорий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hyperlink r:id="rId8" w:tgtFrame="_blank" w:history="1">
              <w:r w:rsidRPr="004F20C9">
                <w:rPr>
                  <w:rFonts w:ascii="Times New Roman" w:eastAsia="Times New Roman" w:hAnsi="Times New Roman" w:cs="Times New Roman"/>
                  <w:color w:val="5296B7"/>
                  <w:sz w:val="24"/>
                  <w:szCs w:val="24"/>
                  <w:lang w:eastAsia="ru-RU"/>
                </w:rPr>
                <w:t>Заявление</w:t>
              </w:r>
            </w:hyperlink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hyperlink r:id="rId9" w:tgtFrame="_blank" w:history="1">
              <w:r w:rsidRPr="004F20C9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4"/>
                  <w:szCs w:val="24"/>
                  <w:lang w:eastAsia="ru-RU"/>
                </w:rPr>
                <w:t>Согласие на обработку персональных данных</w:t>
              </w:r>
            </w:hyperlink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-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Паспорт участника ГИА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его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копия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Копия страниц 2-3 и данных о регистрации.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Паспорт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(или иной документ, удостоверяющий личность)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законного представителя.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 Копия не требуется.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Документ, подтверждающий полномочия по представлению интересов участника ГИА,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и его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копия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Для родителей – свидетельство о рождении ребенка; для опекунов – документ, подтверждающий установление опеки.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Справка из образовательной организации (ОО), подтверждающая факт обучения.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Для выпускников прошлых лет – 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аттестат об образовании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 его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копия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Справка должна быть выдана в текущем учебном году, подписана директором, с печатью ОО. 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hyperlink r:id="rId10" w:tgtFrame="_blank" w:history="1">
              <w:r w:rsidRPr="004F20C9">
                <w:rPr>
                  <w:rFonts w:ascii="Times New Roman" w:eastAsia="Times New Roman" w:hAnsi="Times New Roman" w:cs="Times New Roman"/>
                  <w:color w:val="5296B7"/>
                  <w:sz w:val="24"/>
                  <w:szCs w:val="24"/>
                  <w:lang w:eastAsia="ru-RU"/>
                </w:rPr>
                <w:t>Характеристика</w:t>
              </w:r>
            </w:hyperlink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 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, выданная 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Следует указать цель составления документа, дату его оформления (должна быть выдана в текущем учебном году). Характеристика должна быть подписана директором, с печатью ОО. См. </w:t>
            </w:r>
            <w:hyperlink r:id="rId11" w:tgtFrame="_blank" w:history="1">
              <w:r w:rsidRPr="004F20C9">
                <w:rPr>
                  <w:rFonts w:ascii="Times New Roman" w:eastAsia="Times New Roman" w:hAnsi="Times New Roman" w:cs="Times New Roman"/>
                  <w:color w:val="5296B7"/>
                  <w:sz w:val="24"/>
                  <w:szCs w:val="24"/>
                  <w:u w:val="single"/>
                  <w:lang w:eastAsia="ru-RU"/>
                </w:rPr>
                <w:t>рекомендуемую схему</w:t>
              </w:r>
            </w:hyperlink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Письменные 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lastRenderedPageBreak/>
              <w:t>работы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(тетради)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по русскому языку, математике за текущий учебный год.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 xml:space="preserve">Целесообразно предоставление рабочих 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тетрадей: для выполнения домашней работы, для контрольных работ (диктантов, сочинений, изложений). 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Подробная выписка из истории развития ребенка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Pr="004F20C9">
              <w:rPr>
                <w:rFonts w:ascii="Times New Roman" w:eastAsia="Times New Roman" w:hAnsi="Times New Roman" w:cs="Times New Roman"/>
                <w:i/>
                <w:iCs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Оформляется на официальном бланке медицинской организации, заполняется лечащим врачом или заведующим отделением,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заверяется подписью главного врача (уполномоченного лица) и печатью медицинской организации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 Каждая подпись заверяется личной печатью врача-специалиста. В выписке указывается дата ее оформления (должна быть выдана в текущем учебном году).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Желательно также указать шифр заболеваний по МКБ-10.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Медицинская амбулаторная карта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 поликлиники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Предоставляется для ознакомления.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4"/>
                <w:szCs w:val="24"/>
                <w:lang w:eastAsia="ru-RU"/>
              </w:rPr>
              <w:t>Документы, обязательно предоставляемые участниками ГИА отдельных категорий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Заключения врачей-специалистов, наблюдающих ребенка (по основному заболеванию),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 -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для участников ГИА указанных категорий: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См. примечание к п. 9.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Заключение  отоларинголога / </w:t>
            </w:r>
            <w:proofErr w:type="spellStart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сурдолога</w:t>
            </w:r>
            <w:proofErr w:type="spellEnd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Заключение офтальмолога</w:t>
            </w:r>
            <w:r w:rsidRPr="004F20C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(с указанием остроты зрения).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ортопедической обуви, о запрете или ограничении пребывания в каком-либо положении и т.п.).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proofErr w:type="gramStart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Заключение врача-специалиста по основному заболеванию (кардиолога/ эндокринолога/ невролога и т. п.).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Выписки из больниц, заключения об обследованиях и другие медицинские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 их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копии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При наличии.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Предоставляются медицинские документы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по основному заболеванию за последний календарный год.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Предоставляют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на дому по медицинским показаниям.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показаниям,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и его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копия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или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 заверенная директором ОО 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Предоставляют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на дому по медицинским показаниям (при наличии).</w:t>
            </w:r>
          </w:p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Данный документ также называют «справка/ заключение ВК (врачебной комиссии)».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Медицинские сведения от психиатра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Предоставляются в следующих случаях:</w:t>
            </w:r>
          </w:p>
          <w:p w:rsidR="004F20C9" w:rsidRPr="004F20C9" w:rsidRDefault="004F20C9" w:rsidP="004F20C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участник ГИА наблюдается психиатром;</w:t>
            </w:r>
          </w:p>
          <w:p w:rsidR="004F20C9" w:rsidRPr="004F20C9" w:rsidRDefault="004F20C9" w:rsidP="004F20C9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участник ГИА испытывает выраженные трудности в усвоении программы обучения.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Справка, подтверждающая факт установления инвалидности,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 выданная федеральным государственным учреждением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 экспертизы,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 индивидуальная программа реабилитации и </w:t>
            </w:r>
            <w:proofErr w:type="spellStart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ребенка-инвалида/ инвалида (ИПР/ ИПРА)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 их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копии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Предоставляют дети-инвалиды/ инвалиды.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Результаты предыдущих обследований ребенка в ПМПК 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-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заключение ПМПК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(либо заверенная в установленном порядке копия) и его 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u w:val="single"/>
                <w:lang w:eastAsia="ru-RU"/>
              </w:rPr>
              <w:t>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Предоставляют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, которые ранее проходили обследование в ПМПК (ТПМПК или ЦПМПК).</w:t>
            </w:r>
          </w:p>
        </w:tc>
      </w:tr>
      <w:tr w:rsidR="004F20C9" w:rsidRPr="004F20C9" w:rsidTr="004F2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Справка об </w:t>
            </w:r>
            <w:proofErr w:type="gramStart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обучении</w:t>
            </w:r>
            <w:proofErr w:type="gramEnd"/>
            <w:r w:rsidRPr="004F20C9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 xml:space="preserve"> по адаптированной образовательной программе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/ специальной (коррекционной) программе.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0C9" w:rsidRPr="004F20C9" w:rsidRDefault="004F20C9" w:rsidP="004F20C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 специальной (коррекционной) программе. На справке должны быть </w:t>
            </w:r>
            <w:r w:rsidRPr="004F20C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указаны: название данной программы, период обучения, дата выдачи, подпись директора, печать ОО.</w:t>
            </w:r>
          </w:p>
        </w:tc>
      </w:tr>
    </w:tbl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lastRenderedPageBreak/>
        <w:t>При необходимости ЦПМПК может запросить у соответствующих органов и организаций или у родителей (законных представителей) дополнительную информацию о ребенке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  <w:t>N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</w:t>
      </w:r>
      <w:proofErr w:type="gramEnd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органов, организаций и граждан сведения, необходимые для осуществления своей деятельности).</w:t>
      </w:r>
    </w:p>
    <w:p w:rsidR="004F20C9" w:rsidRPr="004F20C9" w:rsidRDefault="004F20C9" w:rsidP="004F20C9">
      <w:pPr>
        <w:shd w:val="clear" w:color="auto" w:fill="FFFFFF"/>
        <w:spacing w:after="75" w:line="225" w:lineRule="atLeast"/>
        <w:jc w:val="both"/>
        <w:outlineLvl w:val="5"/>
        <w:rPr>
          <w:rFonts w:ascii="Times New Roman" w:eastAsia="Times New Roman" w:hAnsi="Times New Roman" w:cs="Times New Roman"/>
          <w:color w:val="5296B7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5296B7"/>
          <w:sz w:val="24"/>
          <w:szCs w:val="24"/>
          <w:lang w:eastAsia="ru-RU"/>
        </w:rPr>
        <w:t>2. Прохождение участником ГИА обследования в ЦПМПК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олигофренопедагог</w:t>
      </w:r>
      <w:proofErr w:type="spellEnd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</w:t>
      </w:r>
      <w:proofErr w:type="gramEnd"/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4F20C9" w:rsidRPr="004F20C9" w:rsidRDefault="004F20C9" w:rsidP="004F20C9">
      <w:pPr>
        <w:shd w:val="clear" w:color="auto" w:fill="FFFFFF"/>
        <w:spacing w:after="75" w:line="225" w:lineRule="atLeast"/>
        <w:jc w:val="both"/>
        <w:outlineLvl w:val="5"/>
        <w:rPr>
          <w:rFonts w:ascii="Times New Roman" w:eastAsia="Times New Roman" w:hAnsi="Times New Roman" w:cs="Times New Roman"/>
          <w:color w:val="5296B7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5296B7"/>
          <w:sz w:val="24"/>
          <w:szCs w:val="24"/>
          <w:lang w:eastAsia="ru-RU"/>
        </w:rPr>
        <w:t>3. Получение копии заключения ЦПМПК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Присутствие участника ГИА на заседании ЦПМПК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является обязательным!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На заседании ЦПМПК при себе необходимо иметь паспорта, медицинскую амбулаторную карту ребенка из поликлиники по месту жительства, письменные работы (тетради) обучающегося по русскому языку и математике, а также другие документы по требованию.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При желании можно предоставить</w:t>
      </w: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результаты самостоятельной продуктивной деятельности ребенка (рисунки и т. п.).</w:t>
      </w: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val="en-US" w:eastAsia="ru-RU"/>
        </w:rPr>
        <w:t> 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Заключение ЦПМПК с рекомендациями оформляется на заседании ЦПМПК. Копия заключения ЦПМПК выдается под роспись.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4F20C9" w:rsidRPr="004F20C9" w:rsidRDefault="004F20C9" w:rsidP="004F20C9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4F20C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Участник ГИА предоставляет копию заключения ЦПМПК в образовательную организацию, в которой он обучается, при подаче заявления на прохождение ГИА. </w:t>
      </w:r>
    </w:p>
    <w:sectPr w:rsidR="004F20C9" w:rsidRPr="004F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CCC"/>
    <w:multiLevelType w:val="multilevel"/>
    <w:tmpl w:val="88E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B1132"/>
    <w:multiLevelType w:val="multilevel"/>
    <w:tmpl w:val="B47C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E75F0"/>
    <w:multiLevelType w:val="multilevel"/>
    <w:tmpl w:val="97B6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A6E1A"/>
    <w:multiLevelType w:val="multilevel"/>
    <w:tmpl w:val="344A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75847"/>
    <w:multiLevelType w:val="multilevel"/>
    <w:tmpl w:val="E702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026A5"/>
    <w:multiLevelType w:val="multilevel"/>
    <w:tmpl w:val="863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4434"/>
    <w:multiLevelType w:val="multilevel"/>
    <w:tmpl w:val="6EBA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765CA"/>
    <w:multiLevelType w:val="multilevel"/>
    <w:tmpl w:val="A686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1222B"/>
    <w:multiLevelType w:val="multilevel"/>
    <w:tmpl w:val="202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B068B"/>
    <w:multiLevelType w:val="multilevel"/>
    <w:tmpl w:val="54D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F064D"/>
    <w:multiLevelType w:val="multilevel"/>
    <w:tmpl w:val="B090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9"/>
    <w:rsid w:val="004E5779"/>
    <w:rsid w:val="004F20C9"/>
    <w:rsid w:val="00506C55"/>
    <w:rsid w:val="006379B7"/>
    <w:rsid w:val="00D9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8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7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77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9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gia/zayavlenie-o-provedenii-obsledovaniya-rebenka-v-CPMPK-GI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mpmpkspb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pmpk.ru/" TargetMode="External"/><Relationship Id="rId11" Type="http://schemas.openxmlformats.org/officeDocument/2006/relationships/hyperlink" Target="http://www.gmpmpk.ru/docs/harakteristika-dlya-shkolnik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mpmpk.ru/docs/harakteristika-dlya-shkolni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pmpk.ru/docs/gia/pismennoe-soglasie-na-obrabotku-personalnih-dannih-dlya-predstavitel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Пользователь Windows</cp:lastModifiedBy>
  <cp:revision>2</cp:revision>
  <dcterms:created xsi:type="dcterms:W3CDTF">2019-11-01T12:26:00Z</dcterms:created>
  <dcterms:modified xsi:type="dcterms:W3CDTF">2019-11-01T12:26:00Z</dcterms:modified>
</cp:coreProperties>
</file>