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7F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7F8D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417F8D" w:rsidRPr="00417F8D" w:rsidTr="00603B8C">
        <w:tc>
          <w:tcPr>
            <w:tcW w:w="6947" w:type="dxa"/>
          </w:tcPr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1 от 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2017 г.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«1» сентября 2017 г.</w:t>
            </w:r>
          </w:p>
          <w:p w:rsidR="00417F8D" w:rsidRPr="00417F8D" w:rsidRDefault="00417F8D" w:rsidP="00417F8D">
            <w:pPr>
              <w:tabs>
                <w:tab w:val="left" w:pos="9288"/>
              </w:tabs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ind w:left="240" w:right="538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7F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</w:t>
      </w: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Физика</w:t>
      </w: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17F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7F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Кузьмичева А.Ю.</w:t>
      </w: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F8D" w:rsidRPr="00417F8D" w:rsidRDefault="00417F8D" w:rsidP="00417F8D">
      <w:pPr>
        <w:tabs>
          <w:tab w:val="left" w:pos="9288"/>
        </w:tabs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7F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2017 - </w:t>
      </w:r>
      <w:proofErr w:type="gramStart"/>
      <w:r w:rsidRPr="00417F8D">
        <w:rPr>
          <w:rFonts w:ascii="Times New Roman" w:eastAsia="Times New Roman" w:hAnsi="Times New Roman"/>
          <w:b/>
          <w:sz w:val="24"/>
          <w:szCs w:val="24"/>
          <w:lang w:eastAsia="ru-RU"/>
        </w:rPr>
        <w:t>2018  учебный</w:t>
      </w:r>
      <w:proofErr w:type="gramEnd"/>
      <w:r w:rsidRPr="00417F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417F8D" w:rsidRPr="00417F8D" w:rsidRDefault="00417F8D" w:rsidP="00417F8D">
      <w:pPr>
        <w:suppressAutoHyphens w:val="0"/>
        <w:spacing w:after="0" w:line="36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7F8D" w:rsidRPr="00417F8D" w:rsidRDefault="00417F8D" w:rsidP="00417F8D">
      <w:pPr>
        <w:suppressAutoHyphens w:val="0"/>
        <w:spacing w:after="0" w:line="360" w:lineRule="auto"/>
        <w:ind w:left="567" w:right="29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7F8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17F8D" w:rsidRPr="00417F8D" w:rsidRDefault="00417F8D" w:rsidP="00417F8D">
      <w:pPr>
        <w:suppressAutoHyphens w:val="0"/>
        <w:spacing w:after="0" w:line="360" w:lineRule="auto"/>
        <w:ind w:left="-1134" w:right="142" w:firstLine="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F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Рабочая программа по математике составлена в соответствии с: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F8D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F8D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="008F5AA0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417F8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F8D">
        <w:rPr>
          <w:rFonts w:ascii="Times New Roman" w:eastAsia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417F8D">
        <w:rPr>
          <w:rFonts w:ascii="Times New Roman" w:hAnsi="Times New Roman"/>
          <w:sz w:val="24"/>
          <w:szCs w:val="24"/>
          <w:lang w:eastAsia="en-US"/>
        </w:rPr>
        <w:t>2017  -</w:t>
      </w:r>
      <w:proofErr w:type="gramEnd"/>
      <w:r w:rsidRPr="00417F8D">
        <w:rPr>
          <w:rFonts w:ascii="Times New Roman" w:hAnsi="Times New Roman"/>
          <w:sz w:val="24"/>
          <w:szCs w:val="24"/>
          <w:lang w:eastAsia="en-US"/>
        </w:rPr>
        <w:t xml:space="preserve"> 2018 учебном году»,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 xml:space="preserve">Приказом Министерства образования и науки Российской </w:t>
      </w:r>
      <w:proofErr w:type="gramStart"/>
      <w:r w:rsidRPr="00417F8D">
        <w:rPr>
          <w:rFonts w:ascii="Times New Roman" w:hAnsi="Times New Roman"/>
          <w:sz w:val="24"/>
          <w:szCs w:val="24"/>
          <w:lang w:eastAsia="en-US"/>
        </w:rPr>
        <w:t>Федерации  от</w:t>
      </w:r>
      <w:proofErr w:type="gramEnd"/>
      <w:r w:rsidRPr="00417F8D">
        <w:rPr>
          <w:rFonts w:ascii="Times New Roman" w:hAnsi="Times New Roman"/>
          <w:sz w:val="24"/>
          <w:szCs w:val="24"/>
          <w:lang w:eastAsia="en-US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 w:rsidRPr="00417F8D">
        <w:rPr>
          <w:rFonts w:ascii="Times New Roman" w:hAnsi="Times New Roman"/>
          <w:sz w:val="24"/>
          <w:szCs w:val="24"/>
          <w:lang w:eastAsia="en-US"/>
        </w:rPr>
        <w:t>29.12.2010  №</w:t>
      </w:r>
      <w:proofErr w:type="gramEnd"/>
      <w:r w:rsidRPr="00417F8D">
        <w:rPr>
          <w:rFonts w:ascii="Times New Roman" w:hAnsi="Times New Roman"/>
          <w:sz w:val="24"/>
          <w:szCs w:val="24"/>
          <w:lang w:eastAsia="en-US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 w:rsidRPr="00417F8D">
        <w:rPr>
          <w:rFonts w:ascii="Times New Roman" w:hAnsi="Times New Roman"/>
          <w:sz w:val="24"/>
          <w:szCs w:val="24"/>
          <w:lang w:eastAsia="en-US"/>
        </w:rPr>
        <w:lastRenderedPageBreak/>
        <w:t>образовательных программ начального общего, среднего общего, основного общего образования»,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417F8D" w:rsidRPr="00417F8D" w:rsidRDefault="00417F8D" w:rsidP="00417F8D">
      <w:pPr>
        <w:numPr>
          <w:ilvl w:val="0"/>
          <w:numId w:val="20"/>
        </w:numPr>
        <w:suppressAutoHyphens w:val="0"/>
        <w:spacing w:after="0" w:line="360" w:lineRule="auto"/>
        <w:ind w:left="-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 xml:space="preserve">Письмом Комитета по образованию Правительства Санкт – Петербурга от 11.03.2016 № 03-20-758/16-0-0 «О направлении методических рекомендаций по выбору УМК по </w:t>
      </w:r>
      <w:r w:rsidR="008F5AA0">
        <w:rPr>
          <w:rFonts w:ascii="Times New Roman" w:hAnsi="Times New Roman"/>
          <w:sz w:val="24"/>
          <w:szCs w:val="24"/>
          <w:lang w:eastAsia="en-US"/>
        </w:rPr>
        <w:t>физике</w:t>
      </w:r>
      <w:bookmarkStart w:id="0" w:name="_GoBack"/>
      <w:bookmarkEnd w:id="0"/>
      <w:r w:rsidRPr="00417F8D">
        <w:rPr>
          <w:rFonts w:ascii="Times New Roman" w:hAnsi="Times New Roman"/>
          <w:sz w:val="24"/>
          <w:szCs w:val="24"/>
          <w:lang w:eastAsia="en-US"/>
        </w:rPr>
        <w:t>»,</w:t>
      </w:r>
    </w:p>
    <w:p w:rsidR="00417F8D" w:rsidRPr="00417F8D" w:rsidRDefault="00417F8D" w:rsidP="00876513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ind w:left="-709" w:right="1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Примерных программ основного общего образования по физике для 9 классов «Физика.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9</w:t>
      </w:r>
      <w:r w:rsidRPr="00417F8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класс» авторов </w:t>
      </w:r>
      <w:proofErr w:type="spellStart"/>
      <w:r w:rsidRPr="00417F8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А.В.Авдеева</w:t>
      </w:r>
      <w:proofErr w:type="spellEnd"/>
      <w:r w:rsidRPr="00417F8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417F8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А.Б.Долицкий</w:t>
      </w:r>
      <w:proofErr w:type="spellEnd"/>
      <w:r w:rsidRPr="00417F8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</w:t>
      </w:r>
    </w:p>
    <w:p w:rsidR="00417F8D" w:rsidRPr="00417F8D" w:rsidRDefault="00417F8D" w:rsidP="00876513">
      <w:pPr>
        <w:numPr>
          <w:ilvl w:val="0"/>
          <w:numId w:val="20"/>
        </w:numPr>
        <w:shd w:val="clear" w:color="auto" w:fill="FFFFFF"/>
        <w:suppressAutoHyphens w:val="0"/>
        <w:spacing w:after="0" w:line="360" w:lineRule="auto"/>
        <w:ind w:left="-709" w:right="1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417F8D" w:rsidRPr="00417F8D" w:rsidRDefault="00417F8D" w:rsidP="00417F8D">
      <w:pPr>
        <w:numPr>
          <w:ilvl w:val="0"/>
          <w:numId w:val="20"/>
        </w:numPr>
        <w:shd w:val="clear" w:color="auto" w:fill="FFFFFF"/>
        <w:tabs>
          <w:tab w:val="num" w:pos="993"/>
        </w:tabs>
        <w:suppressAutoHyphens w:val="0"/>
        <w:spacing w:after="0" w:line="360" w:lineRule="auto"/>
        <w:ind w:left="-709" w:right="1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7F8D">
        <w:rPr>
          <w:rFonts w:ascii="Times New Roman" w:hAnsi="Times New Roman"/>
          <w:sz w:val="24"/>
          <w:szCs w:val="24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5F6729" w:rsidRDefault="005F6729" w:rsidP="005F6729">
      <w:pPr>
        <w:tabs>
          <w:tab w:val="left" w:pos="3360"/>
        </w:tabs>
        <w:rPr>
          <w:rFonts w:ascii="Times New Roman" w:hAnsi="Times New Roman"/>
          <w:sz w:val="24"/>
          <w:szCs w:val="24"/>
        </w:rPr>
      </w:pPr>
    </w:p>
    <w:p w:rsidR="005F6729" w:rsidRDefault="005F6729" w:rsidP="005F6729">
      <w:pPr>
        <w:tabs>
          <w:tab w:val="left" w:pos="3360"/>
        </w:tabs>
        <w:rPr>
          <w:rFonts w:ascii="Times New Roman" w:hAnsi="Times New Roman"/>
          <w:sz w:val="24"/>
          <w:szCs w:val="24"/>
        </w:rPr>
      </w:pPr>
    </w:p>
    <w:p w:rsidR="005F6729" w:rsidRPr="005F6729" w:rsidRDefault="005F6729" w:rsidP="005F672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F672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Пояснительная записка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Предлагаемая рабочая программа реализуется в учебниках А. В. </w:t>
      </w:r>
      <w:proofErr w:type="spellStart"/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Перышкина</w:t>
      </w:r>
      <w:proofErr w:type="spellEnd"/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 «Физика» для 7, 8 классов и А. В. </w:t>
      </w:r>
      <w:proofErr w:type="spellStart"/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Перышкина</w:t>
      </w:r>
      <w:proofErr w:type="spellEnd"/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, Е.М. </w:t>
      </w:r>
      <w:proofErr w:type="spellStart"/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Гутник</w:t>
      </w:r>
      <w:proofErr w:type="spellEnd"/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 «Физика» для 9 класса. 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 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учебных заведениях разного профиля. 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метапредметным</w:t>
      </w:r>
      <w:proofErr w:type="spellEnd"/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b/>
          <w:sz w:val="24"/>
          <w:szCs w:val="21"/>
          <w:lang w:eastAsia="ru-RU"/>
        </w:rPr>
        <w:t>Общая характеристика учебного предмета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lastRenderedPageBreak/>
        <w:t xml:space="preserve">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b/>
          <w:sz w:val="24"/>
          <w:szCs w:val="21"/>
          <w:lang w:eastAsia="ru-RU"/>
        </w:rPr>
        <w:t>Место предмета в учебном плане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В основной школе физика изучается с 7 по 9 класс. Учебный план составляет 210 учебных часов, в том числе в 7, 8, 9 классах по 70 учебных часов из расчета 2 учебных часа в неделю.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В 5—6 классах возможно преподавание курса «Введение в естественнонаучные предметы. Естествознание», который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b/>
          <w:bCs/>
          <w:sz w:val="24"/>
          <w:szCs w:val="21"/>
          <w:lang w:eastAsia="ru-RU"/>
        </w:rPr>
        <w:t xml:space="preserve">1. Цели </w:t>
      </w:r>
      <w:r w:rsidRPr="005F6729">
        <w:rPr>
          <w:rFonts w:ascii="Times New Roman" w:eastAsia="Times New Roman" w:hAnsi="Times New Roman"/>
          <w:b/>
          <w:sz w:val="24"/>
          <w:szCs w:val="21"/>
          <w:lang w:eastAsia="ru-RU"/>
        </w:rPr>
        <w:t>изучения физики в основной школе следующие:</w:t>
      </w:r>
    </w:p>
    <w:p w:rsidR="005F6729" w:rsidRPr="005F6729" w:rsidRDefault="005F6729" w:rsidP="005F672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5F6729" w:rsidRPr="005F6729" w:rsidRDefault="005F6729" w:rsidP="005F672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5F6729" w:rsidRPr="005F6729" w:rsidRDefault="005F6729" w:rsidP="005F672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5F6729" w:rsidRPr="005F6729" w:rsidRDefault="005F6729" w:rsidP="005F672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5F6729" w:rsidRPr="005F6729" w:rsidRDefault="005F6729" w:rsidP="005F672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организация экологического мышления и ценностного отношения к природе;</w:t>
      </w:r>
    </w:p>
    <w:p w:rsidR="005F6729" w:rsidRPr="005F6729" w:rsidRDefault="005F6729" w:rsidP="005F672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Цели для данного класса: </w:t>
      </w:r>
    </w:p>
    <w:p w:rsidR="005F6729" w:rsidRPr="005F6729" w:rsidRDefault="005F6729" w:rsidP="005F672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ступень </w:t>
      </w:r>
    </w:p>
    <w:p w:rsidR="005F6729" w:rsidRPr="005F6729" w:rsidRDefault="005F6729" w:rsidP="005F6729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курс направлен на формирование основных физических понятий по разделу механика, электромагнетизм, атомная физика, изучение основных физических законов, способствующих развитию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 Курс формирует 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b/>
          <w:sz w:val="24"/>
          <w:szCs w:val="21"/>
          <w:lang w:eastAsia="ru-RU"/>
        </w:rPr>
        <w:t xml:space="preserve">3. Достижение целей обеспечивается решением следующих </w:t>
      </w:r>
      <w:r w:rsidRPr="005F6729">
        <w:rPr>
          <w:rFonts w:ascii="Times New Roman" w:eastAsia="Times New Roman" w:hAnsi="Times New Roman"/>
          <w:b/>
          <w:bCs/>
          <w:sz w:val="24"/>
          <w:szCs w:val="21"/>
          <w:lang w:eastAsia="ru-RU"/>
        </w:rPr>
        <w:t>задач</w:t>
      </w:r>
      <w:r w:rsidRPr="005F6729">
        <w:rPr>
          <w:rFonts w:ascii="Times New Roman" w:eastAsia="Times New Roman" w:hAnsi="Times New Roman"/>
          <w:b/>
          <w:sz w:val="24"/>
          <w:szCs w:val="21"/>
          <w:lang w:eastAsia="ru-RU"/>
        </w:rPr>
        <w:t>:</w:t>
      </w:r>
    </w:p>
    <w:p w:rsidR="005F6729" w:rsidRPr="005F6729" w:rsidRDefault="005F6729" w:rsidP="005F6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знакомство учащихся с методом научного познания и методами исследования объектов и явлений природы;</w:t>
      </w:r>
    </w:p>
    <w:p w:rsidR="005F6729" w:rsidRPr="005F6729" w:rsidRDefault="005F6729" w:rsidP="005F6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F6729" w:rsidRPr="005F6729" w:rsidRDefault="005F6729" w:rsidP="005F6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F6729" w:rsidRPr="005F6729" w:rsidRDefault="005F6729" w:rsidP="005F6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lastRenderedPageBreak/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F6729" w:rsidRPr="005F6729" w:rsidRDefault="005F6729" w:rsidP="005F67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F6729" w:rsidRPr="005F6729" w:rsidRDefault="005F6729" w:rsidP="005F6729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F6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5F6729">
        <w:rPr>
          <w:rFonts w:ascii="Times New Roman" w:hAnsi="Times New Roman"/>
          <w:b/>
          <w:sz w:val="24"/>
          <w:szCs w:val="24"/>
          <w:lang w:eastAsia="en-US"/>
        </w:rPr>
        <w:t>Содержание курса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1"/>
          <w:lang w:eastAsia="en-US"/>
        </w:rPr>
      </w:pPr>
      <w:r w:rsidRPr="005F6729">
        <w:rPr>
          <w:rFonts w:ascii="Times New Roman" w:hAnsi="Times New Roman"/>
          <w:b/>
          <w:sz w:val="24"/>
          <w:szCs w:val="21"/>
          <w:lang w:eastAsia="en-US"/>
        </w:rPr>
        <w:t>Законы взаимодействия и движения тел (27ч)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Материальная точка. Система отсчета. Перемещение. Скорость прямолинейного равномерного движения.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 xml:space="preserve">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Геоцентрическая и гелиоцентрическая системы мира. 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Инерциальная система отсчета. Законы Ньютона. Свободное падение. Невесомость. Закон всемирного тяготения. [Искусственные спутники Земли.] Импульс. Закон сохранения импульса. Реактивное движение.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b/>
          <w:i/>
          <w:szCs w:val="21"/>
          <w:lang w:eastAsia="en-US"/>
        </w:rPr>
      </w:pPr>
      <w:r w:rsidRPr="005F6729">
        <w:rPr>
          <w:rFonts w:ascii="Times New Roman" w:hAnsi="Times New Roman"/>
          <w:b/>
          <w:i/>
          <w:szCs w:val="21"/>
          <w:lang w:eastAsia="en-US"/>
        </w:rPr>
        <w:t>ФРОНТАЛЬНЫЕ ЛАБОРАТОРНЫЕ РАБОТЫ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1. Исследование равноускоренного движения без начальной скорости.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2. Измерение ускорения свободного падения.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1"/>
          <w:lang w:eastAsia="en-US"/>
        </w:rPr>
      </w:pPr>
      <w:r w:rsidRPr="005F6729">
        <w:rPr>
          <w:rFonts w:ascii="Times New Roman" w:hAnsi="Times New Roman"/>
          <w:b/>
          <w:sz w:val="24"/>
          <w:szCs w:val="21"/>
          <w:lang w:eastAsia="en-US"/>
        </w:rPr>
        <w:t>Механические колебания и волны. Звук (11ч)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 xml:space="preserve"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колебательном движении. 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 xml:space="preserve">Затухающие колебания. Вынужденные колебания. Резонанс. 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[Интерференция звука].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b/>
          <w:i/>
          <w:szCs w:val="21"/>
          <w:lang w:eastAsia="en-US"/>
        </w:rPr>
      </w:pPr>
      <w:r w:rsidRPr="005F6729">
        <w:rPr>
          <w:rFonts w:ascii="Times New Roman" w:hAnsi="Times New Roman"/>
          <w:b/>
          <w:i/>
          <w:szCs w:val="21"/>
          <w:lang w:eastAsia="en-US"/>
        </w:rPr>
        <w:t>ФРОНТАЛЬНАЯ ЛАБОРАТОРНАЯ РАБОТА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3. Исследование зависимости периода и частоты свободных колебаний маятника от длины его нити.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F6729">
        <w:rPr>
          <w:rFonts w:ascii="Times New Roman" w:eastAsia="Times New Roman" w:hAnsi="Times New Roman"/>
          <w:b/>
          <w:sz w:val="24"/>
          <w:szCs w:val="26"/>
          <w:lang w:eastAsia="ru-RU"/>
        </w:rPr>
        <w:t>Электромагнитное поле (12ч)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 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Переменный ток. Генератор переменного тока. 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Электромагнитное поле. Электромагнитные волны. Скорость распространения электромагнитных волн. 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Электромагнитная природа света. [Интерференция света.] Поглощение и испускание света атомами. 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5F6729">
        <w:rPr>
          <w:rFonts w:ascii="Times New Roman" w:eastAsia="Times New Roman" w:hAnsi="Times New Roman"/>
          <w:b/>
          <w:i/>
          <w:szCs w:val="24"/>
          <w:lang w:eastAsia="ru-RU"/>
        </w:rPr>
        <w:t>ФРОНТАЛЬНЫЕ ЛАБОРАТОРНЫЕ РАБОТЫ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4. Изучение явления электромагнитной индукции.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F6729">
        <w:rPr>
          <w:rFonts w:ascii="Times New Roman" w:eastAsia="Times New Roman" w:hAnsi="Times New Roman"/>
          <w:b/>
          <w:sz w:val="24"/>
          <w:szCs w:val="26"/>
          <w:lang w:eastAsia="ru-RU"/>
        </w:rPr>
        <w:t>Строение атома и атомного ядра. Использование энергии атомных ядер (14ч)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Радиоактивность как свидетельство сложного строения атомов. Альфа-, бета- и гамма-излучения. Опыты Резерфорда. Ядерная модель атома. 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 xml:space="preserve">Радиоактивные превращения атомных ядер. Сохранение зарядового и массового чисел 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 Правила смещения для альфа- и бета-распада при ядерных реакциях. Энергия связи частиц в ядре. 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lastRenderedPageBreak/>
        <w:t>Деление ядер 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 Влияние радиоактивных излучений на живые организмы. Термоядерная реакция. Источники энергии Солнца и звезд.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5F6729">
        <w:rPr>
          <w:rFonts w:ascii="Times New Roman" w:eastAsia="Times New Roman" w:hAnsi="Times New Roman"/>
          <w:b/>
          <w:i/>
          <w:szCs w:val="24"/>
          <w:lang w:eastAsia="ru-RU"/>
        </w:rPr>
        <w:t>ФРОНТАЛЬНЫЕ ЛАБОРАТОРНЫЕ РАБОТЫ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1"/>
          <w:lang w:eastAsia="ru-RU"/>
        </w:rPr>
        <w:t>5. Изучение деления ядра атома урана по фотографии треков.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1"/>
          <w:lang w:eastAsia="en-US"/>
        </w:rPr>
      </w:pPr>
      <w:r w:rsidRPr="005F6729">
        <w:rPr>
          <w:rFonts w:ascii="Times New Roman" w:hAnsi="Times New Roman"/>
          <w:b/>
          <w:bCs/>
          <w:sz w:val="24"/>
          <w:szCs w:val="21"/>
          <w:lang w:eastAsia="en-US"/>
        </w:rPr>
        <w:t>Обобщающее повторение  (4ч)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Механика, механические колебания и волны. Звук. Электромагнетизм, атомная физика.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6"/>
          <w:lang w:eastAsia="en-US"/>
        </w:rPr>
      </w:pPr>
      <w:r w:rsidRPr="005F6729">
        <w:rPr>
          <w:rFonts w:ascii="Times New Roman" w:eastAsia="Times New Roman" w:hAnsi="Times New Roman"/>
          <w:b/>
          <w:bCs/>
          <w:szCs w:val="24"/>
          <w:lang w:eastAsia="ru-RU"/>
        </w:rPr>
        <w:t xml:space="preserve">5. </w:t>
      </w:r>
      <w:r w:rsidRPr="005F6729">
        <w:rPr>
          <w:rFonts w:ascii="Times New Roman" w:hAnsi="Times New Roman"/>
          <w:b/>
          <w:sz w:val="24"/>
          <w:szCs w:val="26"/>
          <w:lang w:eastAsia="en-US"/>
        </w:rPr>
        <w:t>Результаты освоения курса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eastAsia="en-US"/>
        </w:rPr>
      </w:pPr>
      <w:r w:rsidRPr="005F6729">
        <w:rPr>
          <w:rFonts w:ascii="Times New Roman" w:hAnsi="Times New Roman"/>
          <w:b/>
          <w:bCs/>
          <w:sz w:val="24"/>
          <w:szCs w:val="21"/>
          <w:lang w:eastAsia="en-US"/>
        </w:rPr>
        <w:t xml:space="preserve">Предметные результаты </w:t>
      </w:r>
      <w:r w:rsidRPr="005F6729">
        <w:rPr>
          <w:rFonts w:ascii="Times New Roman" w:hAnsi="Times New Roman"/>
          <w:sz w:val="24"/>
          <w:szCs w:val="21"/>
          <w:lang w:eastAsia="en-US"/>
        </w:rPr>
        <w:t xml:space="preserve">обучения указаны ниже в </w:t>
      </w:r>
      <w:r w:rsidRPr="005F6729">
        <w:rPr>
          <w:rFonts w:ascii="Times New Roman" w:hAnsi="Times New Roman"/>
          <w:b/>
          <w:sz w:val="24"/>
          <w:szCs w:val="21"/>
          <w:lang w:eastAsia="en-US"/>
        </w:rPr>
        <w:t>таблице 2«Требования к качеству образования».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b/>
          <w:bCs/>
          <w:sz w:val="24"/>
          <w:szCs w:val="21"/>
          <w:lang w:eastAsia="en-US"/>
        </w:rPr>
        <w:t xml:space="preserve">Личностными результатами </w:t>
      </w:r>
      <w:r w:rsidRPr="005F6729">
        <w:rPr>
          <w:rFonts w:ascii="Times New Roman" w:hAnsi="Times New Roman"/>
          <w:sz w:val="24"/>
          <w:szCs w:val="21"/>
          <w:lang w:eastAsia="en-US"/>
        </w:rPr>
        <w:t>обучения физике в основной школе являются:</w:t>
      </w:r>
    </w:p>
    <w:p w:rsidR="005F6729" w:rsidRPr="005F6729" w:rsidRDefault="005F6729" w:rsidP="005F67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proofErr w:type="spellStart"/>
      <w:r w:rsidRPr="005F6729">
        <w:rPr>
          <w:rFonts w:ascii="Times New Roman" w:hAnsi="Times New Roman"/>
          <w:sz w:val="24"/>
          <w:szCs w:val="21"/>
          <w:lang w:eastAsia="en-US"/>
        </w:rPr>
        <w:t>сформированность</w:t>
      </w:r>
      <w:proofErr w:type="spellEnd"/>
      <w:r w:rsidRPr="005F6729">
        <w:rPr>
          <w:rFonts w:ascii="Times New Roman" w:hAnsi="Times New Roman"/>
          <w:sz w:val="24"/>
          <w:szCs w:val="21"/>
          <w:lang w:eastAsia="en-US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5F6729" w:rsidRPr="005F6729" w:rsidRDefault="005F6729" w:rsidP="005F67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F6729" w:rsidRPr="005F6729" w:rsidRDefault="005F6729" w:rsidP="005F67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самостоятельность в приобретении новых знаний и практических умений;</w:t>
      </w:r>
    </w:p>
    <w:p w:rsidR="005F6729" w:rsidRPr="005F6729" w:rsidRDefault="005F6729" w:rsidP="005F67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готовность к выбору жизненного пути в соответствии с собственными интересами и возможностями;</w:t>
      </w:r>
    </w:p>
    <w:p w:rsidR="005F6729" w:rsidRPr="005F6729" w:rsidRDefault="005F6729" w:rsidP="005F67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мотивация образовательной деятельности школьников на основе личностно-ориентированного подхода;</w:t>
      </w:r>
    </w:p>
    <w:p w:rsidR="005F6729" w:rsidRPr="005F6729" w:rsidRDefault="005F6729" w:rsidP="005F67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5F6729" w:rsidRPr="005F6729" w:rsidRDefault="005F6729" w:rsidP="005F67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1"/>
          <w:lang w:eastAsia="en-US"/>
        </w:rPr>
      </w:pPr>
      <w:proofErr w:type="spellStart"/>
      <w:r w:rsidRPr="005F6729">
        <w:rPr>
          <w:rFonts w:ascii="Times New Roman" w:hAnsi="Times New Roman"/>
          <w:b/>
          <w:bCs/>
          <w:sz w:val="24"/>
          <w:szCs w:val="21"/>
          <w:lang w:eastAsia="en-US"/>
        </w:rPr>
        <w:t>Метапредметными</w:t>
      </w:r>
      <w:proofErr w:type="spellEnd"/>
      <w:r w:rsidRPr="005F6729">
        <w:rPr>
          <w:rFonts w:ascii="Times New Roman" w:hAnsi="Times New Roman"/>
          <w:b/>
          <w:bCs/>
          <w:sz w:val="24"/>
          <w:szCs w:val="21"/>
          <w:lang w:eastAsia="en-US"/>
        </w:rPr>
        <w:t xml:space="preserve"> результатами </w:t>
      </w:r>
      <w:r w:rsidRPr="005F6729">
        <w:rPr>
          <w:rFonts w:ascii="Times New Roman" w:hAnsi="Times New Roman"/>
          <w:sz w:val="24"/>
          <w:szCs w:val="21"/>
          <w:lang w:eastAsia="en-US"/>
        </w:rPr>
        <w:t>обучения физике в основной школе являются:</w:t>
      </w:r>
    </w:p>
    <w:p w:rsidR="005F6729" w:rsidRPr="005F6729" w:rsidRDefault="005F6729" w:rsidP="005F672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F6729" w:rsidRPr="005F6729" w:rsidRDefault="005F6729" w:rsidP="005F672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5F6729" w:rsidRPr="005F6729" w:rsidRDefault="005F6729" w:rsidP="005F672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F6729" w:rsidRPr="005F6729" w:rsidRDefault="005F6729" w:rsidP="005F672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F6729" w:rsidRPr="005F6729" w:rsidRDefault="005F6729" w:rsidP="005F672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F6729" w:rsidRPr="005F6729" w:rsidRDefault="005F6729" w:rsidP="005F672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освоение приемов действий в нестандартных ситуациях, овладение эвристическими методами решения проблем;</w:t>
      </w:r>
    </w:p>
    <w:p w:rsidR="005F6729" w:rsidRPr="005F6729" w:rsidRDefault="005F6729" w:rsidP="005F672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1"/>
          <w:lang w:eastAsia="en-US"/>
        </w:rPr>
      </w:pPr>
      <w:r w:rsidRPr="005F6729">
        <w:rPr>
          <w:rFonts w:ascii="Times New Roman" w:hAnsi="Times New Roman"/>
          <w:sz w:val="24"/>
          <w:szCs w:val="21"/>
          <w:lang w:eastAsia="en-US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Программное и учебно-методическое обеспечение</w:t>
      </w:r>
      <w:r w:rsidRPr="005F672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="00566F9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5F6729">
        <w:rPr>
          <w:rFonts w:ascii="Times New Roman" w:eastAsia="Times New Roman" w:hAnsi="Times New Roman"/>
          <w:sz w:val="24"/>
          <w:szCs w:val="24"/>
          <w:lang w:eastAsia="ru-RU"/>
        </w:rPr>
        <w:t>ГОС.</w:t>
      </w:r>
    </w:p>
    <w:p w:rsidR="005F6729" w:rsidRPr="005F6729" w:rsidRDefault="005F6729" w:rsidP="005F6729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248"/>
        <w:gridCol w:w="5549"/>
      </w:tblGrid>
      <w:tr w:rsidR="005F6729" w:rsidRPr="005F6729" w:rsidTr="005F6729">
        <w:tc>
          <w:tcPr>
            <w:tcW w:w="882" w:type="dxa"/>
            <w:vMerge w:val="restart"/>
            <w:textDirection w:val="btLr"/>
          </w:tcPr>
          <w:p w:rsidR="005F6729" w:rsidRPr="005F6729" w:rsidRDefault="005F6729" w:rsidP="005F6729">
            <w:pPr>
              <w:suppressAutoHyphens w:val="0"/>
              <w:spacing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2248" w:type="dxa"/>
          </w:tcPr>
          <w:p w:rsidR="005F6729" w:rsidRPr="005F6729" w:rsidRDefault="005F6729" w:rsidP="005F6729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5F672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(автор, название, год издания, издательство)</w:t>
            </w:r>
          </w:p>
        </w:tc>
        <w:tc>
          <w:tcPr>
            <w:tcW w:w="5549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А.В.Перышки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Е.М.Гутник</w:t>
            </w:r>
            <w:proofErr w:type="spellEnd"/>
          </w:p>
          <w:p w:rsidR="005F6729" w:rsidRPr="005F6729" w:rsidRDefault="005F6729" w:rsidP="005F67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«Физика 9 класс»</w:t>
            </w:r>
          </w:p>
          <w:p w:rsidR="005F6729" w:rsidRPr="005F6729" w:rsidRDefault="005F6729" w:rsidP="005F6729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Москва, «Дрофа», 20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5F6729" w:rsidRPr="005F6729" w:rsidTr="005F6729">
        <w:trPr>
          <w:trHeight w:val="690"/>
        </w:trPr>
        <w:tc>
          <w:tcPr>
            <w:tcW w:w="882" w:type="dxa"/>
            <w:vMerge/>
          </w:tcPr>
          <w:p w:rsidR="005F6729" w:rsidRPr="005F6729" w:rsidRDefault="005F6729" w:rsidP="005F6729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5549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882" w:type="dxa"/>
            <w:vMerge/>
          </w:tcPr>
          <w:p w:rsidR="005F6729" w:rsidRPr="005F6729" w:rsidRDefault="005F6729" w:rsidP="005F6729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5F6729" w:rsidRPr="005F6729" w:rsidRDefault="005F6729" w:rsidP="005F6729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5549" w:type="dxa"/>
          </w:tcPr>
          <w:p w:rsidR="005F6729" w:rsidRPr="005F6729" w:rsidRDefault="005F6729" w:rsidP="005F6729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А.Е. Марон, Е.А. Марон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«Физика 9. Дидактические материалы»</w:t>
            </w:r>
          </w:p>
          <w:p w:rsidR="005F6729" w:rsidRDefault="005F6729" w:rsidP="005F6729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Москва, «Дрофа», 20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  <w:p w:rsidR="005F6729" w:rsidRPr="00B722B0" w:rsidRDefault="005F6729" w:rsidP="005F6729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Ю.С.Куперштейн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Е.А.Марон</w:t>
            </w:r>
            <w:proofErr w:type="spellEnd"/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онтрольные работы по физике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7 – 9 </w:t>
            </w: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класс»</w:t>
            </w:r>
          </w:p>
          <w:p w:rsidR="005F6729" w:rsidRPr="00B722B0" w:rsidRDefault="005F6729" w:rsidP="005F6729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2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«Экзамен», Москва, 2012г.  </w:t>
            </w:r>
          </w:p>
          <w:p w:rsidR="005F6729" w:rsidRDefault="005F6729" w:rsidP="005F6729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i/>
              </w:rPr>
            </w:pPr>
            <w:proofErr w:type="spellStart"/>
            <w:r w:rsidRPr="00500E52">
              <w:rPr>
                <w:rFonts w:ascii="Times New Roman" w:hAnsi="Times New Roman"/>
                <w:i/>
              </w:rPr>
              <w:t>А.П.Рымкевич</w:t>
            </w:r>
            <w:proofErr w:type="spellEnd"/>
            <w:r w:rsidRPr="00500E52">
              <w:rPr>
                <w:rFonts w:ascii="Times New Roman" w:hAnsi="Times New Roman"/>
                <w:i/>
              </w:rPr>
              <w:t xml:space="preserve"> , </w:t>
            </w:r>
            <w:proofErr w:type="spellStart"/>
            <w:r w:rsidRPr="00500E52">
              <w:rPr>
                <w:rFonts w:ascii="Times New Roman" w:hAnsi="Times New Roman"/>
                <w:i/>
              </w:rPr>
              <w:t>П.А.Рымкевич</w:t>
            </w:r>
            <w:proofErr w:type="spellEnd"/>
            <w:r w:rsidRPr="00500E52">
              <w:rPr>
                <w:rFonts w:ascii="Times New Roman" w:hAnsi="Times New Roman"/>
                <w:i/>
              </w:rPr>
              <w:t xml:space="preserve">    «Сборник задач по физике 9-11», «Просвещение», Москва, 2002г</w:t>
            </w:r>
            <w:r>
              <w:rPr>
                <w:i/>
              </w:rPr>
              <w:t>.</w:t>
            </w:r>
          </w:p>
          <w:p w:rsidR="005F6729" w:rsidRPr="005F6729" w:rsidRDefault="005F6729" w:rsidP="005F6729">
            <w:pPr>
              <w:pStyle w:val="a4"/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8735B" w:rsidRDefault="0048735B"/>
    <w:p w:rsidR="005F6729" w:rsidRDefault="005F6729">
      <w:pPr>
        <w:sectPr w:rsidR="005F6729" w:rsidSect="00487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729" w:rsidRPr="005F6729" w:rsidRDefault="005F6729" w:rsidP="005F6729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7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5F6729" w:rsidRPr="005F6729" w:rsidRDefault="005F6729" w:rsidP="005F6729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5F6729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Календарно-тематическое</w:t>
      </w:r>
      <w:r w:rsidR="00787D2F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</w:t>
      </w:r>
      <w:r w:rsidRPr="005F6729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планирование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611"/>
        <w:gridCol w:w="6804"/>
        <w:gridCol w:w="1984"/>
        <w:gridCol w:w="2410"/>
        <w:gridCol w:w="1417"/>
      </w:tblGrid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 урока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тема/</w:t>
            </w:r>
            <w:r w:rsidRPr="005F6729">
              <w:rPr>
                <w:rFonts w:ascii="Times New Roman" w:eastAsia="Times New Roman" w:hAnsi="Times New Roman"/>
                <w:b/>
                <w:color w:val="FF0000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1611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Дата/неделя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ind w:hanging="25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Вид контроля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Домашнее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задание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5F6729" w:rsidRPr="005F6729" w:rsidTr="005F6729">
        <w:tc>
          <w:tcPr>
            <w:tcW w:w="15593" w:type="dxa"/>
            <w:gridSpan w:val="6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1: Законы взаимодействия и движения тел (27ч.)</w:t>
            </w: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Материальная точка. Система отсчета.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1, упр.1 (2;4)</w:t>
            </w:r>
          </w:p>
          <w:p w:rsidR="005F6729" w:rsidRPr="005F672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ТЗ-1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Перемещение.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2, упр.2 (1;2)</w:t>
            </w:r>
          </w:p>
          <w:p w:rsidR="005F6729" w:rsidRPr="005F672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ТЗ-1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</w:tcPr>
          <w:p w:rsidR="005F6729" w:rsidRPr="0030089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координаты движущегося тела.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3, упр.3 (1)</w:t>
            </w:r>
          </w:p>
          <w:p w:rsidR="005F6729" w:rsidRPr="005F672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СР-1 по вар.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Перемещение при прямолинейном равномерном движении.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4, упр.4</w:t>
            </w:r>
          </w:p>
          <w:p w:rsidR="005F6729" w:rsidRPr="005F672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ТЗ-2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Прямолинейное равноускоренное движение. Ускорение.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5, упр.5 (2;3)</w:t>
            </w:r>
          </w:p>
          <w:p w:rsidR="005F6729" w:rsidRPr="005F672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ТЗ-4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1" w:type="dxa"/>
          </w:tcPr>
          <w:p w:rsidR="005F6729" w:rsidRPr="0030089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6, упр.6 (4;5)</w:t>
            </w:r>
          </w:p>
          <w:p w:rsidR="005F6729" w:rsidRPr="005F672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СР-6 №1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Перемещение при прямолинейном равноускоренном движении.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7, упр.7 (1;2)</w:t>
            </w:r>
          </w:p>
          <w:p w:rsidR="005F6729" w:rsidRPr="005F672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СР-6 №2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8, упр.8 (1)</w:t>
            </w:r>
          </w:p>
          <w:p w:rsidR="005F6729" w:rsidRPr="005F672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ТС-2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rPr>
          <w:trHeight w:val="302"/>
        </w:trPr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5F6729" w:rsidRPr="0030089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графических задач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повт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§ 8, </w:t>
            </w:r>
          </w:p>
          <w:p w:rsidR="005F6729" w:rsidRPr="005F6729" w:rsidRDefault="005F6729" w:rsidP="0030089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упр.8 (2), </w:t>
            </w:r>
            <w:r w:rsid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ТЗ-4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задач: прямолинейное равномерное и равноускоренное движение.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 №1 по вар.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1: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Основы кинематики.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§ 9, отв. на </w:t>
            </w: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вопр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Относительность движения.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 9 (1 – 4)</w:t>
            </w:r>
          </w:p>
          <w:p w:rsidR="005F6729" w:rsidRPr="005F6729" w:rsidRDefault="0030089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ТЗ-3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Инерциальные системы отсчета. Первый закон Ньютона.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§ 10, упр.10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Второй закон Ньютона.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11, упр.11 (2;4)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Третий закон Ньютона.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12, упр.12 (2;3)</w:t>
            </w:r>
          </w:p>
          <w:p w:rsidR="005F6729" w:rsidRPr="005F6729" w:rsidRDefault="00787D2F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ТС-3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Свободное падение тел.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13, упр.13 (1;3)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Движение тела, брошенного вертикально вверх.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14, упр.14</w:t>
            </w:r>
          </w:p>
          <w:p w:rsidR="005F6729" w:rsidRPr="005F6729" w:rsidRDefault="00787D2F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СР-8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Лабораторная работа № 2: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Исследование свободного падения. Решение задач.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л/р</w:t>
            </w:r>
          </w:p>
        </w:tc>
        <w:tc>
          <w:tcPr>
            <w:tcW w:w="2410" w:type="dxa"/>
          </w:tcPr>
          <w:p w:rsidR="005F6729" w:rsidRPr="005F6729" w:rsidRDefault="00787D2F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ТС-4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Закон Всемирного тяготения.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15, упр.15 (3;4)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1" w:type="dxa"/>
          </w:tcPr>
          <w:p w:rsidR="005F6729" w:rsidRPr="0030089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16, упр.16 (2)</w:t>
            </w:r>
          </w:p>
          <w:p w:rsidR="005F6729" w:rsidRPr="005F6729" w:rsidRDefault="00787D2F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СР-9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§§ 18; 19 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упр.17 (1;2)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упр.18 (1)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Решение задач: движение по окружности.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787D2F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СР-10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1" w:type="dxa"/>
          </w:tcPr>
          <w:p w:rsidR="005F6729" w:rsidRPr="0030089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Искусственные спутники Земли.</w:t>
            </w:r>
            <w:r w:rsidR="00787D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ТС-5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20, упр.19 (1)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Импульс тела. Закон сохранения импульса.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21; 22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упр.20 (2), упр.21 (2)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Реактивное движение. Ракеты.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23, упр.22 (1)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Решение задач: </w:t>
            </w:r>
            <w:r w:rsidR="00787D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импульс, закон сохранения импульса.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787D2F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 №4 по вар.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5F6729" w:rsidRPr="005F6729" w:rsidRDefault="005F6729" w:rsidP="00787D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2: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87D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Импульс, закон сохранения импульса.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5593" w:type="dxa"/>
            <w:gridSpan w:val="6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Тема 2: Механические колебания и волны. Звук (11ч.) </w:t>
            </w: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24; 25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упр.23 (1)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26, упр.24 (3;5)</w:t>
            </w:r>
          </w:p>
          <w:p w:rsidR="005F6729" w:rsidRPr="005F6729" w:rsidRDefault="00787D2F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ТЗ-9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3: 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Исследование зависимости периода и частоты свободных колебаний математического маятника от его длины.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Упр.24 (6)</w:t>
            </w:r>
          </w:p>
          <w:p w:rsidR="005F6729" w:rsidRPr="005F6729" w:rsidRDefault="00787D2F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ТЗ-9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Превращения энергии при колебательном движении. Затухающие колебания. Вынужденные колебания.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28; 29; 30</w:t>
            </w:r>
          </w:p>
          <w:p w:rsidR="005F6729" w:rsidRPr="005F6729" w:rsidRDefault="00787D2F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ТС-7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Распространение колебаний в среде. Волны. Продольные и поперечные волны.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31; 32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Длина волны. Скорость распространения волны.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§ 33, упр.28 </w:t>
            </w:r>
          </w:p>
          <w:p w:rsidR="005F6729" w:rsidRPr="005F6729" w:rsidRDefault="004A6D66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ТС-8 (1-4)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5F6729" w:rsidRPr="005F6729" w:rsidRDefault="00787D2F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Звук. Источники звука</w:t>
            </w:r>
            <w:r w:rsidR="005F6729"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Решение задач.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34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Высота и тембр звука. Громкость звука.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35; 36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упр.30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Распространение звука. Звуковые волны. Скорость звука.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37; 38</w:t>
            </w:r>
          </w:p>
          <w:p w:rsidR="005F6729" w:rsidRPr="005F6729" w:rsidRDefault="004A6D66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ТС-8 (5-10)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Отражение звука. Эхо. Решение задач.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39; 40; 41</w:t>
            </w:r>
          </w:p>
          <w:p w:rsidR="005F6729" w:rsidRPr="005F6729" w:rsidRDefault="004A6D66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 №5 по вар.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3: 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Механические колебания и волны, звук.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42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5593" w:type="dxa"/>
            <w:gridSpan w:val="6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Тема 3: Электромагнитное поле  (12ч.) </w:t>
            </w: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43; 44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упр.33 (2), упр.34 (2)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45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упр.35 (1;4;5;6)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46, упр.36 (5)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Индукция магнитного поля.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47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Магнитный поток.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48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упр.38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Явление электромагнитной индукции.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§ 49, упр.39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4: 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Изучение явления электромагнитной индукции. 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Получение переменного электрического тока. 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50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упр.40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Электромагнитное поле.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51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упр.41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1" w:type="dxa"/>
          </w:tcPr>
          <w:p w:rsidR="005F6729" w:rsidRPr="005F6729" w:rsidRDefault="00411C19" w:rsidP="003008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Электромагнитные волны.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52; 53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упр.42 (4;5)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11" w:type="dxa"/>
          </w:tcPr>
          <w:p w:rsidR="005F6729" w:rsidRPr="0030089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Электромагнитная природа света. Решение задач.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54</w:t>
            </w:r>
          </w:p>
          <w:p w:rsidR="005F6729" w:rsidRPr="005F6729" w:rsidRDefault="00707B37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 №6 по вар.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1" w:type="dxa"/>
          </w:tcPr>
          <w:p w:rsidR="005F6729" w:rsidRPr="005F6729" w:rsidRDefault="00411C19" w:rsidP="003008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4: 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Электромагнитное поле. 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5593" w:type="dxa"/>
            <w:gridSpan w:val="6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Тема 4: Строение атома и атомного ядра. Использование энергии атомных ядер (14ч.) </w:t>
            </w: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Радиоактивность как свидетельство сложного строения атомов.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55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11" w:type="dxa"/>
          </w:tcPr>
          <w:p w:rsidR="005F6729" w:rsidRPr="005F6729" w:rsidRDefault="00411C19" w:rsidP="003008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Модели атомов. Опыт Резерфорда.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56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Радиоактивные превращения атомных ядер.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§ 57 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упр.43 (3;4;5)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11" w:type="dxa"/>
          </w:tcPr>
          <w:p w:rsidR="005F6729" w:rsidRPr="005F6729" w:rsidRDefault="00411C19" w:rsidP="003008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Экспериментальные методы исследования частиц.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58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Открытие протона. Открытие нейтрона.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59; 60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упр.44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11" w:type="dxa"/>
          </w:tcPr>
          <w:p w:rsidR="005F6729" w:rsidRPr="00300899" w:rsidRDefault="00411C19" w:rsidP="003008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 атомного ядра. Массовое число. Зарядовое число. Ядерные силы.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61; 62; 63; 64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упр.45; 47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Энергия связи. Дефект масс.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./р</w:t>
            </w:r>
          </w:p>
        </w:tc>
        <w:tc>
          <w:tcPr>
            <w:tcW w:w="2410" w:type="dxa"/>
          </w:tcPr>
          <w:p w:rsidR="005F6729" w:rsidRPr="005F6729" w:rsidRDefault="005F6729" w:rsidP="00707B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65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11" w:type="dxa"/>
          </w:tcPr>
          <w:p w:rsidR="005F6729" w:rsidRPr="005F6729" w:rsidRDefault="0030089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Деление ядер урана. Цепная реакция.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§§ 66; 67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Ядерный реактор. Преобразование внутренней энергии ядер в электрическую энергию. </w:t>
            </w:r>
            <w:r w:rsidRPr="005F6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5: 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Изучение деления ядра урана по фотографии треков.</w:t>
            </w: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§ 68, отв. на 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вопр</w:t>
            </w:r>
            <w:proofErr w:type="spellEnd"/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3 – 8 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10/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1" w:type="dxa"/>
          </w:tcPr>
          <w:p w:rsidR="005F6729" w:rsidRPr="005F6729" w:rsidRDefault="00411C19" w:rsidP="003008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Атомная энергетика.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§ 69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Биологическое действие радиации.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§§ 70; 71, отв. на вопр.2 – 5 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11" w:type="dxa"/>
          </w:tcPr>
          <w:p w:rsidR="005F6729" w:rsidRPr="005F6729" w:rsidRDefault="00411C19" w:rsidP="003008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Термоядерная реакция.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§ 72, отв. на 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вопр.3 – 6 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11" w:type="dxa"/>
          </w:tcPr>
          <w:p w:rsidR="005F6729" w:rsidRPr="005F6729" w:rsidRDefault="00411C1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Обобщение темы: атом и атомное ядро. Решение задач.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707B37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СР-15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11" w:type="dxa"/>
          </w:tcPr>
          <w:p w:rsidR="005F6729" w:rsidRPr="005F6729" w:rsidRDefault="00300899" w:rsidP="003008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5: 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Строение атома и атомного ядра.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5593" w:type="dxa"/>
            <w:gridSpan w:val="6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5: Обобщающее повторение  (4ч.)</w:t>
            </w: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11" w:type="dxa"/>
          </w:tcPr>
          <w:p w:rsidR="005F6729" w:rsidRPr="005F6729" w:rsidRDefault="0030089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Механика, механические колебания и волны. Звук.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11" w:type="dxa"/>
          </w:tcPr>
          <w:p w:rsidR="005F6729" w:rsidRPr="005F6729" w:rsidRDefault="0030089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Электромагнитное поле, атомная физика.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11" w:type="dxa"/>
          </w:tcPr>
          <w:p w:rsidR="005F6729" w:rsidRPr="005F6729" w:rsidRDefault="0030089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курсу 9 класса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F6729" w:rsidRPr="005F6729" w:rsidTr="005F6729">
        <w:tc>
          <w:tcPr>
            <w:tcW w:w="136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4/</w:t>
            </w:r>
            <w:r w:rsidRPr="005F6729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11" w:type="dxa"/>
          </w:tcPr>
          <w:p w:rsidR="005F6729" w:rsidRPr="00300899" w:rsidRDefault="00300899" w:rsidP="005F672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д/з</w:t>
            </w:r>
          </w:p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работа на уроке </w:t>
            </w:r>
          </w:p>
        </w:tc>
        <w:tc>
          <w:tcPr>
            <w:tcW w:w="2410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67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---------------------</w:t>
            </w:r>
          </w:p>
        </w:tc>
        <w:tc>
          <w:tcPr>
            <w:tcW w:w="1417" w:type="dxa"/>
          </w:tcPr>
          <w:p w:rsidR="005F6729" w:rsidRPr="005F6729" w:rsidRDefault="005F6729" w:rsidP="005F672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F6729" w:rsidRPr="005F6729" w:rsidRDefault="005F6729" w:rsidP="005F672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F6729" w:rsidRDefault="005F6729" w:rsidP="005F672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707B37" w:rsidRDefault="00707B37" w:rsidP="005F672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707B37" w:rsidRDefault="00707B37" w:rsidP="005F672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707B37" w:rsidRPr="005F6729" w:rsidRDefault="00707B37" w:rsidP="005F6729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F6729" w:rsidRDefault="005F6729" w:rsidP="005F6729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500E52" w:rsidRPr="005F6729" w:rsidRDefault="00500E52" w:rsidP="00500E52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500E5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3</w:t>
      </w:r>
    </w:p>
    <w:p w:rsidR="00500E52" w:rsidRPr="00500E52" w:rsidRDefault="00500E52" w:rsidP="00500E52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500E52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Требования к качеству образования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10"/>
        <w:gridCol w:w="5210"/>
        <w:gridCol w:w="6521"/>
      </w:tblGrid>
      <w:tr w:rsidR="00500E52" w:rsidRPr="00500E52" w:rsidTr="00411C19">
        <w:tc>
          <w:tcPr>
            <w:tcW w:w="993" w:type="dxa"/>
          </w:tcPr>
          <w:p w:rsidR="00500E52" w:rsidRPr="00500E52" w:rsidRDefault="00500E52" w:rsidP="00500E52">
            <w:pPr>
              <w:suppressAutoHyphens w:val="0"/>
              <w:spacing w:after="10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500E52" w:rsidRPr="00500E52" w:rsidRDefault="00500E52" w:rsidP="00500E5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00E52" w:rsidRPr="00500E52" w:rsidRDefault="00500E52" w:rsidP="00500E52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210" w:type="dxa"/>
          </w:tcPr>
          <w:p w:rsidR="00500E52" w:rsidRPr="00500E52" w:rsidRDefault="00500E52" w:rsidP="00500E52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Обязательный минимум содержания</w:t>
            </w:r>
          </w:p>
        </w:tc>
        <w:tc>
          <w:tcPr>
            <w:tcW w:w="6521" w:type="dxa"/>
          </w:tcPr>
          <w:p w:rsidR="00500E52" w:rsidRPr="00500E52" w:rsidRDefault="00500E52" w:rsidP="00500E52">
            <w:pPr>
              <w:suppressAutoHyphens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</w:tr>
      <w:tr w:rsidR="00500E52" w:rsidRPr="00500E52" w:rsidTr="00411C19">
        <w:tc>
          <w:tcPr>
            <w:tcW w:w="993" w:type="dxa"/>
          </w:tcPr>
          <w:p w:rsidR="00500E52" w:rsidRPr="00500E52" w:rsidRDefault="00500E52" w:rsidP="00500E5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6"/>
                <w:lang w:eastAsia="en-US"/>
              </w:rPr>
            </w:pPr>
            <w:r w:rsidRPr="00500E52">
              <w:rPr>
                <w:rFonts w:ascii="Times New Roman" w:hAnsi="Times New Roman"/>
                <w:b/>
                <w:i/>
                <w:sz w:val="24"/>
                <w:szCs w:val="26"/>
                <w:lang w:eastAsia="en-US"/>
              </w:rPr>
              <w:t>Законы взаимодействия и движения тел (27ч.)</w:t>
            </w:r>
          </w:p>
        </w:tc>
        <w:tc>
          <w:tcPr>
            <w:tcW w:w="5210" w:type="dxa"/>
          </w:tcPr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Материальная точка. </w:t>
            </w:r>
          </w:p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Система отсчета. Перемещение. </w:t>
            </w:r>
          </w:p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Скорость прямолинейного равномерного движения.</w:t>
            </w:r>
          </w:p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Прямолинейное равноускоренное движение: мгновенная скорость, ускорение, перемещение. </w:t>
            </w:r>
          </w:p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Графики зависимости кинематических величин от времени при равномерном и равноускоренном движении. </w:t>
            </w:r>
          </w:p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Относительность механического движения. </w:t>
            </w:r>
          </w:p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Геоцентрическая и гелиоцентрическая системы мира. </w:t>
            </w:r>
          </w:p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Инерциальная система отсчета. Законы Ньютона. </w:t>
            </w:r>
          </w:p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Свободное падение. Невесомость. Закон всемирного тяготения. [Искусственные спутники Земли.] </w:t>
            </w:r>
          </w:p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Импульс. Закон сохранения импульса.</w:t>
            </w:r>
          </w:p>
          <w:p w:rsidR="00500E52" w:rsidRPr="00500E52" w:rsidRDefault="00500E52" w:rsidP="00500E52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 Реактивное движение.</w:t>
            </w:r>
          </w:p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</w:p>
        </w:tc>
        <w:tc>
          <w:tcPr>
            <w:tcW w:w="6521" w:type="dxa"/>
          </w:tcPr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t xml:space="preserve">Предметными результатами </w:t>
            </w: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обучения по данной теме являются:</w:t>
            </w:r>
          </w:p>
          <w:p w:rsidR="00500E52" w:rsidRPr="00500E52" w:rsidRDefault="00500E52" w:rsidP="00500E5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и способность описывать и объяснять физические явления</w:t>
            </w:r>
            <w:r w:rsidRPr="00500E52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t xml:space="preserve">: </w:t>
            </w: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поступательное движение, смена дня и ночи на Земле, свободное падение тел, невесомость, движение по окружности с постоянной по модулю скоростью;</w:t>
            </w:r>
          </w:p>
          <w:p w:rsidR="00500E52" w:rsidRPr="00500E52" w:rsidRDefault="00500E52" w:rsidP="00500E5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знание и способность давать определения/описания физических понятий: относительность движения, геоцентрическая и гелиоцентрическая системы мира; [первая космическая скорость],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      </w:r>
          </w:p>
          <w:p w:rsidR="00500E52" w:rsidRPr="00500E52" w:rsidRDefault="00500E52" w:rsidP="00500E5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      </w:r>
          </w:p>
          <w:p w:rsidR="00500E52" w:rsidRPr="00500E52" w:rsidRDefault="00500E52" w:rsidP="00500E5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      </w:r>
          </w:p>
          <w:p w:rsidR="00500E52" w:rsidRPr="00500E52" w:rsidRDefault="00500E52" w:rsidP="00500E5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lastRenderedPageBreak/>
              <w:t>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окружности;</w:t>
            </w:r>
          </w:p>
          <w:p w:rsidR="00500E52" w:rsidRPr="00500E52" w:rsidRDefault="00500E52" w:rsidP="00500E52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использовать полученные знания в повседневной жизни (быт, экология, охрана окружающей среды).</w:t>
            </w:r>
          </w:p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</w:p>
        </w:tc>
      </w:tr>
      <w:tr w:rsidR="00500E52" w:rsidRPr="00500E52" w:rsidTr="00411C19">
        <w:tc>
          <w:tcPr>
            <w:tcW w:w="993" w:type="dxa"/>
          </w:tcPr>
          <w:p w:rsidR="00500E52" w:rsidRPr="00500E52" w:rsidRDefault="00500E52" w:rsidP="00500E5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</w:tcPr>
          <w:p w:rsidR="00500E52" w:rsidRPr="00500E52" w:rsidRDefault="00500E52" w:rsidP="00500E5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Механические колебания и волны. Звук (11ч.) </w:t>
            </w:r>
          </w:p>
        </w:tc>
        <w:tc>
          <w:tcPr>
            <w:tcW w:w="5210" w:type="dxa"/>
          </w:tcPr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Колебательное движение.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Колебания груза на пружине.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Свободные колебания.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Колебательная система. Маятник.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Амплитуда, период, частота колебаний. [Гармонические колебания].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Превращение энергии при колебательном движении.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Затухающие колебания. Вынужденные колебания. Резонанс.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Распространение колебаний в упругих средах.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Поперечные и продольные волны.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Длина волны. Связь длины волны со скоростью ее распространения и периодом (частотой).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Звуковые волны. Скорость звука.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Высота, тембр и громкость звука. </w:t>
            </w:r>
          </w:p>
          <w:p w:rsidR="00500E52" w:rsidRPr="00500E52" w:rsidRDefault="00500E52" w:rsidP="00500E52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Эхо. Звуковой резонанс. [Интерференция звука].</w:t>
            </w:r>
          </w:p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</w:p>
        </w:tc>
        <w:tc>
          <w:tcPr>
            <w:tcW w:w="6521" w:type="dxa"/>
          </w:tcPr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t xml:space="preserve">Предметными результатами </w:t>
            </w: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обучения по данной теме являются:</w:t>
            </w:r>
          </w:p>
          <w:p w:rsidR="00500E52" w:rsidRPr="00500E52" w:rsidRDefault="00500E52" w:rsidP="00500E5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и способность описывать и объяснять физические явления: колебания математического и пружинного маятников, резонанс (в том числе звуковой), механические волны, длина волны, отражение звука, эхо;</w:t>
            </w:r>
          </w:p>
          <w:p w:rsidR="00500E52" w:rsidRPr="00500E52" w:rsidRDefault="00500E52" w:rsidP="00500E5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 скорость звука; физических моделей: [гармонические колебания], математический маятник;</w:t>
            </w:r>
          </w:p>
          <w:p w:rsidR="00500E52" w:rsidRPr="00500E52" w:rsidRDefault="00500E52" w:rsidP="00500E52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владение экспериментальными методами исследования зависимости периода и частоты колебаний маятника от длины его нити.</w:t>
            </w:r>
          </w:p>
        </w:tc>
      </w:tr>
      <w:tr w:rsidR="00500E52" w:rsidRPr="00500E52" w:rsidTr="00411C19">
        <w:tc>
          <w:tcPr>
            <w:tcW w:w="993" w:type="dxa"/>
          </w:tcPr>
          <w:p w:rsidR="00500E52" w:rsidRPr="00500E52" w:rsidRDefault="00500E52" w:rsidP="00500E5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500E52" w:rsidRPr="00500E52" w:rsidRDefault="00500E52" w:rsidP="00500E5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Электромагнитное поле  (12ч.)</w:t>
            </w:r>
          </w:p>
        </w:tc>
        <w:tc>
          <w:tcPr>
            <w:tcW w:w="5210" w:type="dxa"/>
          </w:tcPr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Однородное и неоднородное магнитное поле. 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Направление тока и направление линий его магнитного поля. Правило буравчика. 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Обнаружение магнитного поля. 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 xml:space="preserve">Правило левой руки. 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Индукция магнитного поля. 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Магнитный поток. 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Опыты Фарадея. Электромагнитная индукция. 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Направление индукционного тока. Правило Ленца.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Явление самоиндукции. 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Переменный ток. Генератор переменного тока. 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Электромагнитное поле. Электромагнитные волны. Скорость распространения электромагнитных волн.</w:t>
            </w:r>
          </w:p>
          <w:p w:rsidR="00500E52" w:rsidRPr="00500E52" w:rsidRDefault="00500E52" w:rsidP="00500E52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Электромагнитная природа света. [Интерференция света.] Поглощение и  испускание света атомами. </w:t>
            </w:r>
          </w:p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lastRenderedPageBreak/>
              <w:t xml:space="preserve">Предметными результатами </w:t>
            </w: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обучения по данной теме являются:</w:t>
            </w:r>
          </w:p>
          <w:p w:rsidR="00500E52" w:rsidRPr="00500E52" w:rsidRDefault="00500E52" w:rsidP="00500E5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понимание и способность описывать и объяснять физические явления/процессы: электромагнитная индукция, самоиндукция, поглощение и испускание света </w:t>
            </w: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lastRenderedPageBreak/>
              <w:t>атомами;</w:t>
            </w:r>
          </w:p>
          <w:p w:rsidR="00500E52" w:rsidRPr="00500E52" w:rsidRDefault="00500E52" w:rsidP="00500E5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видимый свет; физических величин: магнитная индукция, период, частота и амплитуда электромагнитных колебаний;</w:t>
            </w:r>
          </w:p>
          <w:p w:rsidR="00500E52" w:rsidRPr="00500E52" w:rsidRDefault="00500E52" w:rsidP="00500E5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знание формулировок, понимание смысла и умение применять закон преломления света и правило Ленца, квантовых постулатов Бора;</w:t>
            </w:r>
          </w:p>
          <w:p w:rsidR="00500E52" w:rsidRPr="00500E52" w:rsidRDefault="00500E52" w:rsidP="00500E52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знание назначения, устройства и принципа действия технических устройств: электромеханический индукционный генератор переменного тока.</w:t>
            </w:r>
          </w:p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1"/>
                <w:lang w:eastAsia="en-US"/>
              </w:rPr>
            </w:pPr>
          </w:p>
        </w:tc>
      </w:tr>
      <w:tr w:rsidR="00500E52" w:rsidRPr="00500E52" w:rsidTr="00411C19">
        <w:tc>
          <w:tcPr>
            <w:tcW w:w="993" w:type="dxa"/>
          </w:tcPr>
          <w:p w:rsidR="00500E52" w:rsidRPr="00500E52" w:rsidRDefault="00500E52" w:rsidP="00500E5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</w:tcPr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b/>
                <w:i/>
                <w:sz w:val="24"/>
                <w:szCs w:val="21"/>
                <w:lang w:eastAsia="en-US"/>
              </w:rPr>
              <w:t>Строение атома и атомного ядра. Использование энергии атомных ядер (14ч.)</w:t>
            </w:r>
          </w:p>
        </w:tc>
        <w:tc>
          <w:tcPr>
            <w:tcW w:w="5210" w:type="dxa"/>
          </w:tcPr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Радиоактивность как свидетельство сложного строения атомов. 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Альфа-, бета- и гамма-излучения.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Опыты Резерфорда. Ядерная модель атома. 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Радиоактивные превращения атомных ядер. Сохранение зарядового и массового чисел при ядерных реакциях. 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Экспериментальные методы исследования частиц. 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Протонно-нейтронная модель ядра. Физический смысл зарядового и массового чисел. Изотопы. 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Правила смещения для альфа- и бета-распада при ядерных реакциях.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Энергия связи частиц в ядре. 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Деление ядер урана. Цепная реакция. 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Ядерная энергетика. Экологические проблемы работы атомных электростанций. 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Дозиметрия. Период полураспада. Закон радиоактивного распада. Влияние радиоактивных излучений на живые организмы. </w:t>
            </w:r>
          </w:p>
          <w:p w:rsidR="00500E52" w:rsidRPr="00500E52" w:rsidRDefault="00500E52" w:rsidP="00500E52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Термоядерная реакция. Источники энергии Солнца и звезд.</w:t>
            </w:r>
          </w:p>
          <w:p w:rsidR="00500E52" w:rsidRPr="00500E52" w:rsidRDefault="00500E52" w:rsidP="00500E52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lastRenderedPageBreak/>
              <w:t xml:space="preserve">Предметными результатами </w:t>
            </w: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обучения по данной теме являются:</w:t>
            </w:r>
          </w:p>
          <w:p w:rsidR="00500E52" w:rsidRPr="00500E52" w:rsidRDefault="00500E52" w:rsidP="00500E5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и способность описывать и объяснять физические явления: радиоактивность, ионизирующие излучения;</w:t>
            </w:r>
          </w:p>
          <w:p w:rsidR="00500E52" w:rsidRPr="00500E52" w:rsidRDefault="00500E52" w:rsidP="00500E5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знание и способность давать определения/описания физических понятий: радиоактивность, альфа-, бета- и гамма-частицы;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      </w:r>
          </w:p>
          <w:p w:rsidR="00500E52" w:rsidRPr="00500E52" w:rsidRDefault="00500E52" w:rsidP="00500E5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умение приводить примеры и объяснять устройство и принцип действия технических устройств и установок: счетчик Гейгера, камера Вильсона, пузырьковая камера, </w:t>
            </w: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lastRenderedPageBreak/>
              <w:t>ядерный реактор на медленных нейтронах;</w:t>
            </w:r>
          </w:p>
          <w:p w:rsidR="00500E52" w:rsidRPr="00500E52" w:rsidRDefault="00500E52" w:rsidP="00500E5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измерять: мощность дозы радиоактивного излучения бытовым дозиметром;</w:t>
            </w:r>
          </w:p>
          <w:p w:rsidR="00500E52" w:rsidRPr="00500E52" w:rsidRDefault="00500E52" w:rsidP="00500E5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знание формулировок, понимание смысла и умение применять: закон сохранения массового числа, закон сохранения заряда, закон радиоактивного распада, правило смещения;</w:t>
            </w:r>
          </w:p>
          <w:p w:rsidR="00500E52" w:rsidRPr="00500E52" w:rsidRDefault="00500E52" w:rsidP="00500E5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владение экспериментальными методами исследования в процессе изучения зависимости мощности излучения продуктов распада радона от времени;</w:t>
            </w:r>
          </w:p>
          <w:p w:rsidR="00500E52" w:rsidRPr="00500E52" w:rsidRDefault="00500E52" w:rsidP="00500E5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понимание сути экспериментальных методов исследования частиц;</w:t>
            </w:r>
          </w:p>
          <w:p w:rsidR="00500E52" w:rsidRPr="00500E52" w:rsidRDefault="00500E52" w:rsidP="00500E52">
            <w:pPr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использовать полученные знания в повседневной жизни (быт, экология, охрана окружающей среды, техника безопасности и др.).</w:t>
            </w:r>
          </w:p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</w:p>
        </w:tc>
      </w:tr>
      <w:tr w:rsidR="00500E52" w:rsidRPr="00500E52" w:rsidTr="00411C19">
        <w:tc>
          <w:tcPr>
            <w:tcW w:w="993" w:type="dxa"/>
          </w:tcPr>
          <w:p w:rsidR="00500E52" w:rsidRPr="00500E52" w:rsidRDefault="00500E52" w:rsidP="00500E5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500E52" w:rsidRPr="00500E52" w:rsidRDefault="00500E52" w:rsidP="00500E5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E5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Обобщающее повторение  (4ч.)</w:t>
            </w:r>
          </w:p>
        </w:tc>
        <w:tc>
          <w:tcPr>
            <w:tcW w:w="5210" w:type="dxa"/>
          </w:tcPr>
          <w:p w:rsidR="00500E52" w:rsidRPr="00500E52" w:rsidRDefault="00500E52" w:rsidP="00500E52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Механика.</w:t>
            </w:r>
          </w:p>
          <w:p w:rsidR="00500E52" w:rsidRPr="00500E52" w:rsidRDefault="00500E52" w:rsidP="00500E52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Механические колебания и волны. </w:t>
            </w:r>
          </w:p>
          <w:p w:rsidR="00500E52" w:rsidRPr="00500E52" w:rsidRDefault="00500E52" w:rsidP="00500E52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Звук. </w:t>
            </w:r>
          </w:p>
          <w:p w:rsidR="00500E52" w:rsidRPr="00500E52" w:rsidRDefault="00500E52" w:rsidP="00500E52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 xml:space="preserve">Электромагнитное поле и волны. </w:t>
            </w:r>
          </w:p>
          <w:p w:rsidR="00500E52" w:rsidRPr="00500E52" w:rsidRDefault="00500E52" w:rsidP="00500E52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Атомная физика.</w:t>
            </w:r>
          </w:p>
        </w:tc>
        <w:tc>
          <w:tcPr>
            <w:tcW w:w="6521" w:type="dxa"/>
          </w:tcPr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b/>
                <w:bCs/>
                <w:i/>
                <w:sz w:val="24"/>
                <w:szCs w:val="21"/>
                <w:lang w:eastAsia="en-US"/>
              </w:rPr>
              <w:t xml:space="preserve">Общими предметными результатами </w:t>
            </w: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по итогам курса являются:</w:t>
            </w:r>
          </w:p>
          <w:p w:rsidR="00500E52" w:rsidRPr="00500E52" w:rsidRDefault="00500E52" w:rsidP="00500E52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умение пользоваться методами научного исследования: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      </w:r>
          </w:p>
          <w:p w:rsidR="00500E52" w:rsidRPr="00500E52" w:rsidRDefault="00500E52" w:rsidP="00500E52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  <w:r w:rsidRPr="00500E52">
              <w:rPr>
                <w:rFonts w:ascii="Times New Roman" w:hAnsi="Times New Roman"/>
                <w:i/>
                <w:sz w:val="24"/>
                <w:szCs w:val="21"/>
                <w:lang w:eastAsia="en-US"/>
              </w:rPr>
      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      </w:r>
          </w:p>
          <w:p w:rsidR="00500E52" w:rsidRPr="00500E52" w:rsidRDefault="00500E52" w:rsidP="00500E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4"/>
                <w:szCs w:val="21"/>
                <w:lang w:eastAsia="en-US"/>
              </w:rPr>
            </w:pPr>
          </w:p>
        </w:tc>
      </w:tr>
    </w:tbl>
    <w:p w:rsidR="005F6729" w:rsidRDefault="005F6729"/>
    <w:sectPr w:rsidR="005F6729" w:rsidSect="005F67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695"/>
    <w:multiLevelType w:val="hybridMultilevel"/>
    <w:tmpl w:val="299C8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96D8B"/>
    <w:multiLevelType w:val="hybridMultilevel"/>
    <w:tmpl w:val="984AE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64574"/>
    <w:multiLevelType w:val="hybridMultilevel"/>
    <w:tmpl w:val="5FC8D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535A5"/>
    <w:multiLevelType w:val="hybridMultilevel"/>
    <w:tmpl w:val="72CA4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7D97"/>
    <w:multiLevelType w:val="hybridMultilevel"/>
    <w:tmpl w:val="DC0A1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54A98"/>
    <w:multiLevelType w:val="hybridMultilevel"/>
    <w:tmpl w:val="FD7AFF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11F4C"/>
    <w:multiLevelType w:val="hybridMultilevel"/>
    <w:tmpl w:val="976C7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F23B8"/>
    <w:multiLevelType w:val="hybridMultilevel"/>
    <w:tmpl w:val="E3CC90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F2D25"/>
    <w:multiLevelType w:val="hybridMultilevel"/>
    <w:tmpl w:val="D8FE47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F1142"/>
    <w:multiLevelType w:val="hybridMultilevel"/>
    <w:tmpl w:val="757C8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24094"/>
    <w:multiLevelType w:val="hybridMultilevel"/>
    <w:tmpl w:val="F54279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43F03"/>
    <w:multiLevelType w:val="hybridMultilevel"/>
    <w:tmpl w:val="1AA214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F28E5"/>
    <w:multiLevelType w:val="hybridMultilevel"/>
    <w:tmpl w:val="4454B5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A7B11"/>
    <w:multiLevelType w:val="hybridMultilevel"/>
    <w:tmpl w:val="615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B3335"/>
    <w:multiLevelType w:val="hybridMultilevel"/>
    <w:tmpl w:val="5B125E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76B69"/>
    <w:multiLevelType w:val="hybridMultilevel"/>
    <w:tmpl w:val="F28A1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17E1A"/>
    <w:multiLevelType w:val="hybridMultilevel"/>
    <w:tmpl w:val="F5B6EA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1A73E1"/>
    <w:multiLevelType w:val="hybridMultilevel"/>
    <w:tmpl w:val="B69C1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AF333AD"/>
    <w:multiLevelType w:val="hybridMultilevel"/>
    <w:tmpl w:val="521E98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16"/>
  </w:num>
  <w:num w:numId="11">
    <w:abstractNumId w:val="19"/>
  </w:num>
  <w:num w:numId="12">
    <w:abstractNumId w:val="12"/>
  </w:num>
  <w:num w:numId="13">
    <w:abstractNumId w:val="7"/>
  </w:num>
  <w:num w:numId="14">
    <w:abstractNumId w:val="11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729"/>
    <w:rsid w:val="001212BF"/>
    <w:rsid w:val="00300899"/>
    <w:rsid w:val="0039331B"/>
    <w:rsid w:val="00411C19"/>
    <w:rsid w:val="00417F8D"/>
    <w:rsid w:val="0048735B"/>
    <w:rsid w:val="004A6D66"/>
    <w:rsid w:val="00500E52"/>
    <w:rsid w:val="00566F97"/>
    <w:rsid w:val="005922CE"/>
    <w:rsid w:val="005F6729"/>
    <w:rsid w:val="00707B37"/>
    <w:rsid w:val="00787D2F"/>
    <w:rsid w:val="008F5AA0"/>
    <w:rsid w:val="009068C9"/>
    <w:rsid w:val="00A261C5"/>
    <w:rsid w:val="00E7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E128"/>
  <w15:docId w15:val="{429D9B9D-AD60-422A-A5D1-75EFD947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2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1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7C20-EDF8-4793-90D8-E741355C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schurik</dc:creator>
  <cp:keywords/>
  <dc:description/>
  <cp:lastModifiedBy>user</cp:lastModifiedBy>
  <cp:revision>7</cp:revision>
  <dcterms:created xsi:type="dcterms:W3CDTF">2013-10-16T17:39:00Z</dcterms:created>
  <dcterms:modified xsi:type="dcterms:W3CDTF">2017-09-23T08:13:00Z</dcterms:modified>
</cp:coreProperties>
</file>