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481D48" w:rsidRPr="00852FC7" w:rsidTr="00D83384">
        <w:tc>
          <w:tcPr>
            <w:tcW w:w="6947" w:type="dxa"/>
          </w:tcPr>
          <w:p w:rsidR="00481D48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</w:t>
            </w:r>
            <w:r w:rsidR="00E7380F">
              <w:t>1</w:t>
            </w:r>
            <w:r w:rsidRPr="00CB59E6">
              <w:t>» августа 201</w:t>
            </w:r>
            <w:r w:rsidR="00E7380F">
              <w:t>7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E7380F">
              <w:t>7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442816" w:rsidRDefault="00321218" w:rsidP="00321218">
      <w:pPr>
        <w:spacing w:line="360" w:lineRule="auto"/>
        <w:jc w:val="center"/>
        <w:rPr>
          <w:b/>
        </w:rPr>
      </w:pPr>
      <w:r>
        <w:rPr>
          <w:b/>
        </w:rPr>
        <w:t>курса внеурочной деятельности по иностранному языку</w:t>
      </w:r>
    </w:p>
    <w:p w:rsidR="00321218" w:rsidRPr="00CB59E6" w:rsidRDefault="00321218" w:rsidP="00321218">
      <w:pPr>
        <w:spacing w:line="360" w:lineRule="auto"/>
        <w:jc w:val="center"/>
        <w:rPr>
          <w:b/>
        </w:rPr>
      </w:pPr>
      <w:r>
        <w:rPr>
          <w:b/>
        </w:rPr>
        <w:t>«Занимательная грамматика»</w:t>
      </w:r>
    </w:p>
    <w:p w:rsidR="00442816" w:rsidRPr="00CB59E6" w:rsidRDefault="00321218" w:rsidP="00442816">
      <w:pPr>
        <w:spacing w:line="360" w:lineRule="auto"/>
        <w:jc w:val="center"/>
        <w:rPr>
          <w:b/>
        </w:rPr>
      </w:pPr>
      <w:r>
        <w:rPr>
          <w:b/>
        </w:rPr>
        <w:t>7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, Б классы</w:t>
      </w:r>
    </w:p>
    <w:p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Default="00321218" w:rsidP="00442816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Учителя:</w:t>
      </w:r>
      <w:r w:rsidR="00442816">
        <w:rPr>
          <w:b/>
          <w:bCs/>
        </w:rPr>
        <w:t xml:space="preserve"> </w:t>
      </w:r>
      <w:proofErr w:type="spellStart"/>
      <w:r>
        <w:rPr>
          <w:b/>
          <w:bCs/>
        </w:rPr>
        <w:t>Такушевич</w:t>
      </w:r>
      <w:proofErr w:type="spellEnd"/>
      <w:r>
        <w:rPr>
          <w:b/>
          <w:bCs/>
        </w:rPr>
        <w:t xml:space="preserve"> О.Н.</w:t>
      </w:r>
    </w:p>
    <w:p w:rsidR="00321218" w:rsidRPr="00F53AB3" w:rsidRDefault="00321218" w:rsidP="00442816">
      <w:pPr>
        <w:spacing w:line="360" w:lineRule="auto"/>
        <w:jc w:val="right"/>
        <w:rPr>
          <w:b/>
          <w:bCs/>
        </w:rPr>
      </w:pPr>
      <w:proofErr w:type="spellStart"/>
      <w:r>
        <w:rPr>
          <w:b/>
          <w:bCs/>
        </w:rPr>
        <w:t>Барро</w:t>
      </w:r>
      <w:proofErr w:type="spellEnd"/>
      <w:r>
        <w:rPr>
          <w:b/>
          <w:bCs/>
        </w:rPr>
        <w:t xml:space="preserve"> И.Л.</w:t>
      </w: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CB59E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E7380F">
        <w:rPr>
          <w:b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>- 201</w:t>
      </w:r>
      <w:r w:rsidR="00E7380F">
        <w:rPr>
          <w:b/>
        </w:rPr>
        <w:t>8</w:t>
      </w:r>
      <w:r w:rsidRPr="00CB59E6">
        <w:rPr>
          <w:b/>
        </w:rPr>
        <w:t xml:space="preserve">  учебный год</w:t>
      </w:r>
    </w:p>
    <w:p w:rsidR="00442816" w:rsidRDefault="00442816" w:rsidP="00442816">
      <w:pPr>
        <w:spacing w:line="360" w:lineRule="auto"/>
        <w:ind w:left="567"/>
        <w:jc w:val="center"/>
        <w:rPr>
          <w:b/>
        </w:rPr>
      </w:pPr>
    </w:p>
    <w:p w:rsidR="00442816" w:rsidRPr="007A7FE0" w:rsidRDefault="00442816" w:rsidP="00442816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442816" w:rsidRPr="00BD61EA" w:rsidRDefault="00C946F6" w:rsidP="00C946F6">
      <w:pPr>
        <w:spacing w:line="360" w:lineRule="auto"/>
        <w:ind w:left="-1134" w:right="142" w:firstLine="65"/>
        <w:jc w:val="both"/>
      </w:pPr>
      <w:r>
        <w:t xml:space="preserve">      Р</w:t>
      </w:r>
      <w:r w:rsidR="00321218">
        <w:t>абочая программа курса внеурочной деятельности «Занимательная грамматика»</w:t>
      </w:r>
      <w:r w:rsidR="00442816"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="00442816" w:rsidRPr="00BD61EA">
        <w:t>: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E9716D" w:rsidRPr="00E9716D" w:rsidRDefault="00E9716D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7380F" w:rsidRPr="00E7380F" w:rsidRDefault="00E7380F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E7380F">
        <w:rPr>
          <w:rFonts w:eastAsia="Calibri"/>
          <w:lang w:eastAsia="en-US"/>
        </w:rPr>
        <w:t xml:space="preserve"> С</w:t>
      </w:r>
      <w:proofErr w:type="gramEnd"/>
      <w:r w:rsidRPr="00E7380F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7380F" w:rsidRPr="00E7380F" w:rsidRDefault="00E7380F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E7380F" w:rsidRPr="00E7380F" w:rsidRDefault="00E7380F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E7380F">
        <w:rPr>
          <w:rFonts w:eastAsia="Calibri"/>
          <w:lang w:eastAsia="en-US"/>
        </w:rPr>
        <w:t xml:space="preserve"> С</w:t>
      </w:r>
      <w:proofErr w:type="gramEnd"/>
      <w:r w:rsidRPr="00E7380F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7380F" w:rsidRPr="00E7380F" w:rsidRDefault="00E7380F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E7380F">
        <w:rPr>
          <w:rFonts w:eastAsia="Calibri"/>
          <w:lang w:eastAsia="en-US"/>
        </w:rPr>
        <w:t xml:space="preserve"> С</w:t>
      </w:r>
      <w:proofErr w:type="gramEnd"/>
      <w:r w:rsidRPr="00E7380F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E9716D" w:rsidRPr="00E9716D" w:rsidRDefault="00E9716D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C946F6" w:rsidRPr="00C946F6" w:rsidRDefault="000E3740" w:rsidP="00E165F1">
      <w:pPr>
        <w:numPr>
          <w:ilvl w:val="0"/>
          <w:numId w:val="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highlight w:val="yellow"/>
          <w:lang w:eastAsia="en-US"/>
        </w:rPr>
      </w:pPr>
      <w:r>
        <w:rPr>
          <w:highlight w:val="yellow"/>
        </w:rPr>
        <w:t xml:space="preserve">Авторских программ по английскому языку </w:t>
      </w:r>
      <w:proofErr w:type="spellStart"/>
      <w:r>
        <w:rPr>
          <w:highlight w:val="yellow"/>
        </w:rPr>
        <w:t>Мильруда</w:t>
      </w:r>
      <w:proofErr w:type="spellEnd"/>
      <w:r>
        <w:rPr>
          <w:highlight w:val="yellow"/>
        </w:rPr>
        <w:t xml:space="preserve"> Р.П. и Суворовой  Ж.А. для 5-9 кл.,</w:t>
      </w:r>
    </w:p>
    <w:p w:rsidR="00C946F6" w:rsidRDefault="00C946F6" w:rsidP="00E34327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 w:rsidR="00180509"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 w:rsidR="00180509"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="00563E70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="00563E70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C946F6" w:rsidRPr="00C946F6" w:rsidRDefault="00C946F6" w:rsidP="00CF4AEC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 w:rsidR="00180509"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9716D" w:rsidRDefault="00E9716D"/>
    <w:p w:rsidR="00282DC1" w:rsidRDefault="00282DC1">
      <w:r w:rsidRPr="00282DC1">
        <w:rPr>
          <w:b/>
        </w:rPr>
        <w:t>Пояснительная записка</w:t>
      </w:r>
      <w:r>
        <w:t>.</w:t>
      </w:r>
    </w:p>
    <w:p w:rsidR="00282DC1" w:rsidRDefault="00282DC1" w:rsidP="00282DC1">
      <w:pPr>
        <w:jc w:val="both"/>
      </w:pPr>
      <w:r>
        <w:t xml:space="preserve">      Сегодняшний день в образовании характеризуется переходом на новые федеральные государственные образовательные стандарты, которые ориентированы не только на конкретные знания, но и на </w:t>
      </w:r>
      <w:proofErr w:type="spellStart"/>
      <w:r>
        <w:t>деятельностный</w:t>
      </w:r>
      <w:proofErr w:type="spellEnd"/>
      <w:r>
        <w:t xml:space="preserve"> характер образования. Еще Аристотель заметил, что «…ум заключается не только в знании, но и в умении прилагать знание на деле…». Актуальность программы определяется в том, что она позволяет углубить и закрепить знания грамматического материала, изученного во время урока, а также применить его на практике в различных устных и письменных формах. Программа предназначена удовлетворить познавательные интересы ребенка и устранить противоречия между условиями работы в классн</w:t>
      </w:r>
      <w:proofErr w:type="gramStart"/>
      <w:r>
        <w:t>о-</w:t>
      </w:r>
      <w:proofErr w:type="gramEnd"/>
      <w:r>
        <w:t xml:space="preserve"> урочной системе и потребностями учащихся реализовать свой творческий потенциал. 1. Цели внеурочного учебного модуля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 xml:space="preserve">оздание условий для интеллектуального развития ребенка, качеств его личности, формирование коммуникативных и социальных навыков через игровую деятельность посредством английского языка; - развитие творческих способностей каждого ребенка во внеурочной деятельности; - повышение общего уровня владения английским языком. </w:t>
      </w:r>
    </w:p>
    <w:p w:rsidR="00282DC1" w:rsidRDefault="00282DC1" w:rsidP="00282DC1">
      <w:pPr>
        <w:jc w:val="both"/>
      </w:pPr>
    </w:p>
    <w:p w:rsidR="00282DC1" w:rsidRDefault="00282DC1" w:rsidP="00282DC1">
      <w:pPr>
        <w:jc w:val="both"/>
      </w:pPr>
      <w:r>
        <w:t xml:space="preserve"> </w:t>
      </w:r>
      <w:r w:rsidR="00E6799D">
        <w:rPr>
          <w:b/>
        </w:rPr>
        <w:t>Общая характеристика курса</w:t>
      </w:r>
      <w:r w:rsidRPr="00282DC1">
        <w:rPr>
          <w:b/>
        </w:rPr>
        <w:t>.</w:t>
      </w:r>
      <w:r>
        <w:t xml:space="preserve"> </w:t>
      </w:r>
    </w:p>
    <w:p w:rsidR="00321218" w:rsidRDefault="00282DC1" w:rsidP="00282DC1">
      <w:pPr>
        <w:jc w:val="both"/>
        <w:rPr>
          <w:b/>
          <w:bCs/>
        </w:rPr>
      </w:pPr>
      <w:r>
        <w:t xml:space="preserve">     Внеурочный модуль «Занимательная грамматика» рассчитан на 34 часа с недельной нагрузкой – 1 ч. Предлагаемая программа напрямую связана с урочной деятельностью. Отбор тематики для внеурочных занятий осуществлен с учетом материала программы обязательного изучения английского языка и языкового материала УМК “</w:t>
      </w:r>
      <w:proofErr w:type="spellStart"/>
      <w:r>
        <w:t>Starlight</w:t>
      </w:r>
      <w:proofErr w:type="spellEnd"/>
      <w:r>
        <w:t xml:space="preserve">”, ориентирован на интересы обучаемых с учетом их возраста, на усиление </w:t>
      </w:r>
      <w:proofErr w:type="spellStart"/>
      <w:r>
        <w:t>деятельностного</w:t>
      </w:r>
      <w:proofErr w:type="spellEnd"/>
      <w:r>
        <w:t xml:space="preserve"> характера обучения в целом. Программа позволяет интегрировать знания, полученные в процессе обучения английскому языку, с воспитанием личности школьника и развитием его творческого потенциала. Для составления программы курса были использованы материалы различных пособий, предназначенных для внеклассной и внеурочной работы со школьниками 7 классов, базисным учебником является “</w:t>
      </w:r>
      <w:proofErr w:type="spellStart"/>
      <w:r>
        <w:rPr>
          <w:lang w:val="en-US"/>
        </w:rPr>
        <w:t>Grammarway</w:t>
      </w:r>
      <w:proofErr w:type="spellEnd"/>
      <w:r>
        <w:t xml:space="preserve">. Грамматика английского языка”. Языковой и грамматический материал занятий в основном, совпадает с материалом УМК, однако встречаются и новые лексические единицы, что требует работы с двуязычным словарем, словарем синонимов. Встречаются в заданиях пословицы и поговорки, что требует обращения к фразеологическим словарям или специальным сборникам. Для некоторых заданий требуются навыки перевода с русского языка на английский, поэтому для успешного проведения занятий требуются все приведенные выше издания. Для формирования навыков </w:t>
      </w:r>
      <w:proofErr w:type="spellStart"/>
      <w:r>
        <w:t>аудирования</w:t>
      </w:r>
      <w:proofErr w:type="spellEnd"/>
      <w:r>
        <w:t xml:space="preserve"> будут использоваться фрагменты </w:t>
      </w:r>
      <w:proofErr w:type="spellStart"/>
      <w:r>
        <w:t>мульфильмов</w:t>
      </w:r>
      <w:proofErr w:type="spellEnd"/>
      <w:r>
        <w:t xml:space="preserve"> на </w:t>
      </w:r>
      <w:proofErr w:type="spellStart"/>
      <w:r>
        <w:t>англ</w:t>
      </w:r>
      <w:proofErr w:type="gramStart"/>
      <w:r>
        <w:t>.я</w:t>
      </w:r>
      <w:proofErr w:type="gramEnd"/>
      <w:r>
        <w:t>зыке</w:t>
      </w:r>
      <w:proofErr w:type="spellEnd"/>
      <w:r>
        <w:t xml:space="preserve">, а также песни и рифмовки. С целью повышения эффективности занятий желательно, чтобы учебный процесс был оснащен современными техническими средствами. С помощью </w:t>
      </w:r>
      <w:proofErr w:type="spellStart"/>
      <w:r>
        <w:t>мультимедийых</w:t>
      </w:r>
      <w:proofErr w:type="spellEnd"/>
      <w:r>
        <w:t xml:space="preserve"> средств занятия визуализируются, вызывая положительные эмоции учащихся. </w:t>
      </w: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 xml:space="preserve">Новизна данной программы заключается в следующем: </w:t>
      </w:r>
    </w:p>
    <w:p w:rsidR="00321218" w:rsidRDefault="00321218" w:rsidP="00321218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t>Применение в обучении грамматическим структурам иностранного языка творческого подхода (написание статей, рецензий, проведение дебатов и т.д.) позволяет развить умения прямой грамотной письменной и устной коммуникации, без посредства постоянного обращения к правилам грамматики, иными словами - способствовать естественности грамматически верной коммуникации;</w:t>
      </w:r>
    </w:p>
    <w:p w:rsidR="00321218" w:rsidRDefault="00321218" w:rsidP="00321218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t>Использование максимально адаптированных к повседневной жизни форм письменной коммуникации, а также тем, по которым предлагается их отработка;</w:t>
      </w:r>
    </w:p>
    <w:p w:rsidR="00321218" w:rsidRDefault="00321218" w:rsidP="00321218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t>Активное использование визуального материала, позволяющее быстрое запоминание и воспроизведение правил грамматики английского языка в выполнении упражнений, направленных на закрепление материала;</w:t>
      </w:r>
    </w:p>
    <w:p w:rsidR="00321218" w:rsidRDefault="00321218" w:rsidP="0032121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firstLine="210"/>
        <w:jc w:val="both"/>
        <w:rPr>
          <w:b/>
          <w:bCs/>
        </w:rPr>
      </w:pP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firstLine="210"/>
        <w:jc w:val="center"/>
        <w:rPr>
          <w:b/>
          <w:bCs/>
        </w:rPr>
      </w:pPr>
      <w:r>
        <w:rPr>
          <w:b/>
          <w:bCs/>
        </w:rPr>
        <w:t>Цель и задачи</w:t>
      </w: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firstLine="210"/>
        <w:jc w:val="both"/>
        <w:rPr>
          <w:b/>
          <w:bCs/>
        </w:rPr>
      </w:pP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Основная </w:t>
      </w:r>
      <w:r>
        <w:rPr>
          <w:b/>
          <w:bCs/>
        </w:rPr>
        <w:t>цель</w:t>
      </w:r>
      <w:r>
        <w:t xml:space="preserve"> </w:t>
      </w:r>
      <w:r w:rsidR="00E6799D">
        <w:rPr>
          <w:b/>
          <w:bCs/>
        </w:rPr>
        <w:t>курса</w:t>
      </w:r>
      <w:r>
        <w:t xml:space="preserve"> состоит в формировании учащихся навыка правильного употребления грамматических структур английского языка в различных видах речевой деятельности. </w:t>
      </w: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достижения данной цели программа ставит следующие </w:t>
      </w:r>
      <w:r>
        <w:rPr>
          <w:b/>
          <w:bCs/>
        </w:rPr>
        <w:t>задачи</w:t>
      </w:r>
      <w:r>
        <w:t>:</w:t>
      </w: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321218" w:rsidRDefault="00321218" w:rsidP="00321218">
      <w:pPr>
        <w:spacing w:line="360" w:lineRule="auto"/>
        <w:jc w:val="center"/>
        <w:rPr>
          <w:b/>
        </w:rPr>
      </w:pPr>
      <w:r>
        <w:rPr>
          <w:b/>
        </w:rPr>
        <w:t>Предметные задачи: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Сообщать краткие сведения о своем городе, о своей стране и странах изучаемого языка;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 xml:space="preserve">Знать основные способы словообразования (аффиксации, </w:t>
      </w:r>
      <w:proofErr w:type="spellStart"/>
      <w:r>
        <w:t>свовосложения</w:t>
      </w:r>
      <w:proofErr w:type="spellEnd"/>
      <w:r>
        <w:t>, конверсии);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Знать и употреблять в устной и письменной речи морфологические формы и синтаксические конструкции  английского языка;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 xml:space="preserve">уметь употреблять в речи </w:t>
      </w:r>
      <w:proofErr w:type="spellStart"/>
      <w:proofErr w:type="gramStart"/>
      <w:r>
        <w:t>видо</w:t>
      </w:r>
      <w:proofErr w:type="spellEnd"/>
      <w:r>
        <w:t>-временные</w:t>
      </w:r>
      <w:proofErr w:type="gramEnd"/>
      <w: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Работать с метафорами – понимать переносный смысл выражений и употреблять обороты речи, скрытые образным сближением слов;</w:t>
      </w:r>
    </w:p>
    <w:p w:rsidR="00321218" w:rsidRDefault="00321218" w:rsidP="00321218">
      <w:pPr>
        <w:pStyle w:val="a3"/>
        <w:spacing w:line="360" w:lineRule="auto"/>
        <w:jc w:val="both"/>
      </w:pPr>
    </w:p>
    <w:p w:rsidR="00321218" w:rsidRDefault="00321218" w:rsidP="0032121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задачи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rPr>
          <w:b/>
        </w:rPr>
        <w:t xml:space="preserve"> </w:t>
      </w:r>
      <w:r>
        <w:t>Познакомить учеников с социолингвистическими аспектами формирования тех или иных структур письменной речи в английском языке (прежде всего, написание письма);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 xml:space="preserve"> Развить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 письменной речи;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 xml:space="preserve"> Развить умения планировать свое речевое и неречевое поведение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 xml:space="preserve">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t>Умение устанавливать причинно-следственные связи;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</w:pPr>
      <w:r>
        <w:rPr>
          <w:color w:val="000000"/>
        </w:rPr>
        <w:t xml:space="preserve"> Умение осуществлять контроль по результату и по способу действия </w:t>
      </w:r>
      <w:proofErr w:type="gramStart"/>
      <w:r>
        <w:rPr>
          <w:color w:val="000000"/>
        </w:rPr>
        <w:t>на</w:t>
      </w:r>
      <w:proofErr w:type="gramEnd"/>
    </w:p>
    <w:p w:rsidR="00321218" w:rsidRDefault="00321218" w:rsidP="00321218">
      <w:pPr>
        <w:pStyle w:val="a3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уровне</w:t>
      </w:r>
      <w:proofErr w:type="gramEnd"/>
      <w:r>
        <w:rPr>
          <w:color w:val="000000"/>
        </w:rPr>
        <w:t xml:space="preserve"> произвольного внимания и вносить необходимые коррективы.</w:t>
      </w:r>
    </w:p>
    <w:p w:rsidR="00321218" w:rsidRDefault="00321218" w:rsidP="00321218">
      <w:pPr>
        <w:spacing w:line="360" w:lineRule="auto"/>
        <w:jc w:val="both"/>
        <w:rPr>
          <w:color w:val="000000"/>
        </w:rPr>
      </w:pPr>
    </w:p>
    <w:p w:rsidR="00321218" w:rsidRDefault="00321218" w:rsidP="0032121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Личностные задачи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  <w:rPr>
          <w:color w:val="000000"/>
        </w:rPr>
      </w:pPr>
      <w:r>
        <w:rPr>
          <w:color w:val="000000"/>
        </w:rPr>
        <w:t>Формировать осознание важности изучения английского языка как средства общения и познания современного мира;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  <w:rPr>
          <w:color w:val="000000"/>
        </w:rPr>
      </w:pPr>
      <w:r>
        <w:rPr>
          <w:color w:val="000000"/>
        </w:rPr>
        <w:t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  <w:rPr>
          <w:color w:val="000000"/>
        </w:rPr>
      </w:pPr>
      <w:r>
        <w:rPr>
          <w:color w:val="000000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  <w:rPr>
          <w:color w:val="000000"/>
        </w:rPr>
      </w:pPr>
      <w:r>
        <w:rPr>
          <w:color w:val="000000"/>
        </w:rPr>
        <w:t>Формировать толерантное отношение к проявлению иной культуры, осознавая значение своей собственной культуры;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  <w:rPr>
          <w:color w:val="000000"/>
        </w:rPr>
      </w:pPr>
      <w:r>
        <w:rPr>
          <w:color w:val="000000"/>
        </w:rPr>
        <w:t>Развивать стремление к овладению основами мировой культуры, используя знания английского языка;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  <w:rPr>
          <w:color w:val="000000"/>
        </w:rPr>
      </w:pPr>
      <w:r>
        <w:rPr>
          <w:color w:val="000000"/>
        </w:rPr>
        <w:t>Формировать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людей;</w:t>
      </w:r>
    </w:p>
    <w:p w:rsidR="00321218" w:rsidRDefault="00321218" w:rsidP="00321218">
      <w:pPr>
        <w:pStyle w:val="a3"/>
        <w:numPr>
          <w:ilvl w:val="0"/>
          <w:numId w:val="6"/>
        </w:numPr>
        <w:spacing w:after="200" w:line="360" w:lineRule="auto"/>
        <w:jc w:val="both"/>
        <w:rPr>
          <w:color w:val="000000"/>
        </w:rPr>
      </w:pPr>
      <w:r>
        <w:rPr>
          <w:color w:val="000000"/>
        </w:rPr>
        <w:t>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</w:rPr>
      </w:pPr>
    </w:p>
    <w:p w:rsidR="00321218" w:rsidRDefault="00321218" w:rsidP="0032121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Формы проведения занятий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Групповые занятия под руководством учителя (обучение в сотрудничестве).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Работа в парах.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Индивидуальные консультации.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Самостоятельная работа.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Семинары в форме дебатов и дискуссий.</w:t>
      </w: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321218" w:rsidRDefault="00321218" w:rsidP="00321218">
      <w:pPr>
        <w:widowControl w:val="0"/>
        <w:autoSpaceDE w:val="0"/>
        <w:autoSpaceDN w:val="0"/>
        <w:adjustRightInd w:val="0"/>
        <w:spacing w:line="360" w:lineRule="auto"/>
        <w:ind w:left="283" w:firstLine="210"/>
        <w:jc w:val="both"/>
        <w:rPr>
          <w:rFonts w:eastAsia="Calibri"/>
          <w:b/>
          <w:bCs/>
        </w:rPr>
      </w:pPr>
    </w:p>
    <w:p w:rsidR="00321218" w:rsidRDefault="00321218" w:rsidP="0032121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Формы контроля и подведения итогов реализации дополнительной образовательной программы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>Фронтальная и индивидуальная проверка выполненной работы.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      Индивидуальные работы по основным формам письменной коммуникации      (письмо, написание открытки, статья, эссе и т. д.).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     Проектная деятельность.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     Устные выступления по подготовленным эссе. Презентация своей работы.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     Тестовые задания.</w:t>
      </w:r>
    </w:p>
    <w:p w:rsidR="00321218" w:rsidRDefault="00321218" w:rsidP="003212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     Зачет в письменной форме.</w:t>
      </w:r>
    </w:p>
    <w:p w:rsidR="00321218" w:rsidRDefault="00321218" w:rsidP="00E6799D">
      <w:pPr>
        <w:rPr>
          <w:b/>
        </w:rPr>
      </w:pPr>
      <w:r>
        <w:rPr>
          <w:b/>
        </w:rPr>
        <w:br w:type="page"/>
      </w:r>
      <w:r w:rsidR="00E6799D">
        <w:rPr>
          <w:b/>
        </w:rPr>
        <w:t>К</w:t>
      </w:r>
      <w:r>
        <w:rPr>
          <w:b/>
        </w:rPr>
        <w:t>алендарно-тематическое планирование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73"/>
        <w:gridCol w:w="2160"/>
        <w:gridCol w:w="61"/>
        <w:gridCol w:w="2206"/>
        <w:gridCol w:w="2237"/>
      </w:tblGrid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Тематика разделов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Кол-во часов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Грамматика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Виды речевой деятельности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Ожидаемые результаты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1</w:t>
            </w:r>
          </w:p>
          <w:p w:rsidR="00321218" w:rsidRDefault="00321218">
            <w:pPr>
              <w:spacing w:line="360" w:lineRule="auto"/>
              <w:jc w:val="both"/>
            </w:pPr>
            <w:r>
              <w:t>Формы настоящего времени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действительного залога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2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Present Simple – Present Continuous – Present Perfect – Present Perfect Continuous; adverbs of frequency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Говорение: монологическое высказывание 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преобразование слов (соответственно грамматическим требованиям контекста) грамматическому соответствию текста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Статья на тему «Планета в опасности»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2</w:t>
            </w:r>
          </w:p>
          <w:p w:rsidR="00321218" w:rsidRDefault="00321218">
            <w:pPr>
              <w:spacing w:line="360" w:lineRule="auto"/>
              <w:jc w:val="both"/>
            </w:pPr>
            <w:r>
              <w:t>Формы прошедшего времени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действительного залога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Past Simple – Past Continuous – Used to/Get used  to – Past Perfect – Past Perfect Continuous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</w:t>
            </w:r>
          </w:p>
          <w:p w:rsidR="00321218" w:rsidRDefault="00321218">
            <w:pPr>
              <w:spacing w:line="360" w:lineRule="auto"/>
              <w:jc w:val="both"/>
            </w:pPr>
            <w:r>
              <w:t>диалогическое высказывание на основе речевых клише и структур (социально-культурная сфера)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Письменная речь: преобразование текста с учетом грамматических требований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Дружеское письмо-описание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3</w:t>
            </w:r>
          </w:p>
          <w:p w:rsidR="00321218" w:rsidRDefault="00321218">
            <w:pPr>
              <w:spacing w:line="360" w:lineRule="auto"/>
              <w:jc w:val="both"/>
            </w:pPr>
            <w:r>
              <w:t>Способы выражения будущего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Future Simple – Be Going to – Present Continuous – Present Simple – Future  Continuous – Future Perfect – Future Perfect Continuous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описание событий с опорой на ключевые слова.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Написание статьи в газету «Миссия на Сатурн»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Раздел 4 </w:t>
            </w:r>
          </w:p>
          <w:p w:rsidR="00321218" w:rsidRDefault="00321218">
            <w:pPr>
              <w:spacing w:line="360" w:lineRule="auto"/>
              <w:jc w:val="both"/>
            </w:pPr>
            <w:r>
              <w:t>Инфинитив и “-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>”-форма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Infinitive – Too/Enough – The - 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form - Participles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диалог-интервью.</w:t>
            </w:r>
          </w:p>
          <w:p w:rsidR="00321218" w:rsidRP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преобразование слов (соответственно грамматическим требованиям контекста) грамматическому соответствию текста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Статья-описание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5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Модальные глаголы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Must/Have to – Mustn’t – Needn’t/Don’t have to – Didn’t need to – Needn’t have done – Can/Could/Be able to – May-Might – Shall – Will/Would – Should/Ought to)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описание событий с опорой на зрительную наглядность.</w:t>
            </w:r>
          </w:p>
          <w:p w:rsidR="00321218" w:rsidRP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 написание письма-инструкции с использованием модальных глаголов и их эквивалентов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Написание отчета с опорой на образец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6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Страдательный залог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Формы времен страдательного залога, личные/неличные конструкции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описание событий с использованием глаголов в формах страдательного залога.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переписывание текста с использованием пассивных конструкций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Составить письменное новостное сообщение с опорой на заметки.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7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времени, цели, условия.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Time Clauses – Clauses of Result – Clauses of Reason – Clauses of Purpose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описание ситуаций с опорой на ключевые слова.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тренировочные упражнения с использованием морфологических форм и синтаксических конструкций по теме.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Написание объяснительной записки с использованием сложноподчиненных  конструкций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8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Условные предложения.  Выражение желания.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Conditionals</w:t>
            </w:r>
            <w:r>
              <w:t xml:space="preserve"> – </w:t>
            </w:r>
            <w:r>
              <w:rPr>
                <w:lang w:val="en-US"/>
              </w:rPr>
              <w:t>Wishes</w:t>
            </w:r>
            <w:r>
              <w:t xml:space="preserve"> – </w:t>
            </w:r>
            <w:r>
              <w:rPr>
                <w:lang w:val="en-US"/>
              </w:rPr>
              <w:t>Unreal Past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высказывание пожеланий с опорой на зрительную наглядность. Письменная речь: преобразование текста с использованием всех видов условных предложений</w:t>
            </w:r>
          </w:p>
          <w:p w:rsidR="00321218" w:rsidRDefault="00321218">
            <w:pPr>
              <w:spacing w:line="360" w:lineRule="auto"/>
              <w:jc w:val="both"/>
            </w:pP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highlight w:val="yellow"/>
                <w:lang w:eastAsia="en-US"/>
              </w:rPr>
            </w:pPr>
            <w:r>
              <w:t>Комментарий к фактам из прочитанного текста.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9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Определительные придаточные предложения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t>Относительные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местоименя</w:t>
            </w:r>
            <w:proofErr w:type="spellEnd"/>
            <w:r>
              <w:rPr>
                <w:lang w:val="en-US"/>
              </w:rPr>
              <w:t xml:space="preserve"> (who/that/which)-/</w:t>
            </w:r>
            <w:r>
              <w:t>Союзные</w:t>
            </w:r>
            <w:r>
              <w:rPr>
                <w:lang w:val="en-US"/>
              </w:rPr>
              <w:t xml:space="preserve"> </w:t>
            </w:r>
            <w:r>
              <w:t>слова</w:t>
            </w:r>
            <w:r>
              <w:rPr>
                <w:lang w:val="en-US"/>
              </w:rPr>
              <w:t xml:space="preserve"> (where/when/why) – Identifying/Non-Identifying Clauses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диалогическая речь с опорой на зрительную наглядность и ключевые слова.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 рецензия на фильм.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Написание отчета о событиях.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10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Косвенная речь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Глаголы ‘</w:t>
            </w:r>
            <w:r>
              <w:rPr>
                <w:lang w:val="en-US"/>
              </w:rPr>
              <w:t>say</w:t>
            </w:r>
            <w:r>
              <w:t>-</w:t>
            </w:r>
            <w:r>
              <w:rPr>
                <w:lang w:val="en-US"/>
              </w:rPr>
              <w:t>tell</w:t>
            </w:r>
            <w:r>
              <w:t>’, утверждения, вопросы, приказы/просьбы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диалогическая речь, выражение мнений, дискуссия.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написание краткого отчета с использованием косвенных утверждений, вопросов, просьб.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Статья с детальным описанием событий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11</w:t>
            </w:r>
          </w:p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 xml:space="preserve">Causative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t xml:space="preserve">Структура </w:t>
            </w:r>
            <w:r>
              <w:rPr>
                <w:lang w:val="en-US"/>
              </w:rPr>
              <w:t>“have something done”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монологическое высказывание с использованием зрительной опоры.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письмо с целью получения дополнительной информации.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Письмо полуофициального стиля, содержащее описание событий.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12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Существительные и артикли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Исчисляемые и неисчисляемые существительные, сложные существительные, определенный/неопределенный/ нулевой артикли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комментирование фактов с аргументацией.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сочинение-описание с использованием способов словообразования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13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Прилагательные и наречия. Сравнения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Оценочные и </w:t>
            </w:r>
            <w:proofErr w:type="spellStart"/>
            <w:r>
              <w:t>фактологические</w:t>
            </w:r>
            <w:proofErr w:type="spellEnd"/>
            <w:r>
              <w:t xml:space="preserve"> прилагательные; порядок следования прилагательных и наречий; образование сравнительной  и превосходной степеней (по правилу и исключения) прилагательных и наречий.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монологическое высказывание с писанием места.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письмо другу с описанием нового дома с использованием грамматики по теме.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Написание статьи-исследования (сравнение трех ресторанов) для рекламного отдела журнала.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t>Раздел 14</w:t>
            </w:r>
          </w:p>
          <w:p w:rsidR="00321218" w:rsidRDefault="00321218">
            <w:pPr>
              <w:spacing w:line="360" w:lineRule="auto"/>
              <w:jc w:val="both"/>
            </w:pPr>
            <w:r>
              <w:t>Местоимения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val="en-US" w:eastAsia="en-US"/>
              </w:rPr>
            </w:pPr>
            <w:r>
              <w:t>Выражение</w:t>
            </w:r>
            <w:r>
              <w:rPr>
                <w:lang w:val="en-US"/>
              </w:rPr>
              <w:t xml:space="preserve"> </w:t>
            </w:r>
            <w:r>
              <w:t>принадлежности</w:t>
            </w:r>
            <w:r>
              <w:rPr>
                <w:lang w:val="en-US"/>
              </w:rPr>
              <w:t xml:space="preserve">/ Possessive case – </w:t>
            </w:r>
            <w:r>
              <w:t>указательные</w:t>
            </w:r>
            <w:r>
              <w:rPr>
                <w:lang w:val="en-US"/>
              </w:rPr>
              <w:t xml:space="preserve"> </w:t>
            </w:r>
            <w:r>
              <w:t>местоимения</w:t>
            </w:r>
            <w:r>
              <w:rPr>
                <w:lang w:val="en-US"/>
              </w:rPr>
              <w:t xml:space="preserve">  - Quantifiers (a lot of/much/many, a few/few-a little/little); both/neither – all/none –either.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 монологическое высказывание-описание по теме.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повествование от третьего лица.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Письмо официального стиля с описанием двух-трех загородных  домов (местоположение,  окружающая территория, интерьер).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15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Вопросы и ответы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Общие/специальные (к подлежащему и дополнению)/разделительные /косвенные вопросы и ответы.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диалог-интервью.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 описание человека (его деятельности, симпатии и антипатии).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Письмо с целью получения дополнительной информации</w:t>
            </w:r>
          </w:p>
        </w:tc>
      </w:tr>
      <w:tr w:rsidR="00321218" w:rsidTr="0032121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Раздел 16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Предлоги и союзные слова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Pr="00AD43AB" w:rsidRDefault="00AD43AB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Предлоги времени, места, движения. Союзные слова (выражения причины /следствия); противопоставление.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Говорение: аргументированное монологическое высказывание.</w:t>
            </w:r>
          </w:p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Письменная речь: письменное высказывание описательного характера.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218" w:rsidRDefault="00321218">
            <w:pPr>
              <w:spacing w:line="360" w:lineRule="auto"/>
              <w:jc w:val="both"/>
              <w:rPr>
                <w:lang w:eastAsia="en-US"/>
              </w:rPr>
            </w:pPr>
            <w:r>
              <w:t>Письмо-рассуждение с выражением мнения автора.</w:t>
            </w:r>
          </w:p>
        </w:tc>
      </w:tr>
    </w:tbl>
    <w:p w:rsidR="00321218" w:rsidRDefault="00321218" w:rsidP="00321218">
      <w:pPr>
        <w:spacing w:line="360" w:lineRule="auto"/>
        <w:jc w:val="both"/>
        <w:rPr>
          <w:lang w:eastAsia="en-US"/>
        </w:rPr>
      </w:pPr>
    </w:p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sectPr w:rsidR="00E9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A89"/>
    <w:multiLevelType w:val="hybridMultilevel"/>
    <w:tmpl w:val="0BB8EA64"/>
    <w:lvl w:ilvl="0" w:tplc="A43864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7223C6"/>
    <w:multiLevelType w:val="hybridMultilevel"/>
    <w:tmpl w:val="CDD2676C"/>
    <w:lvl w:ilvl="0" w:tplc="0F3CB2E0">
      <w:start w:val="1"/>
      <w:numFmt w:val="upperRoman"/>
      <w:lvlText w:val="%1."/>
      <w:lvlJc w:val="left"/>
      <w:pPr>
        <w:ind w:left="93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5B6A46DD"/>
    <w:multiLevelType w:val="hybridMultilevel"/>
    <w:tmpl w:val="80DAB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9D3792E"/>
    <w:multiLevelType w:val="hybridMultilevel"/>
    <w:tmpl w:val="C9E864AA"/>
    <w:lvl w:ilvl="0" w:tplc="40046C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6"/>
    <w:rsid w:val="000E3740"/>
    <w:rsid w:val="00180509"/>
    <w:rsid w:val="0027009A"/>
    <w:rsid w:val="00282DC1"/>
    <w:rsid w:val="00304720"/>
    <w:rsid w:val="00321218"/>
    <w:rsid w:val="00442816"/>
    <w:rsid w:val="00481D48"/>
    <w:rsid w:val="00563E70"/>
    <w:rsid w:val="00597609"/>
    <w:rsid w:val="005F4CEB"/>
    <w:rsid w:val="00AB6FC3"/>
    <w:rsid w:val="00AD43AB"/>
    <w:rsid w:val="00BB4E8C"/>
    <w:rsid w:val="00C946F6"/>
    <w:rsid w:val="00D83384"/>
    <w:rsid w:val="00E2308C"/>
    <w:rsid w:val="00E6799D"/>
    <w:rsid w:val="00E7380F"/>
    <w:rsid w:val="00E9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</cp:revision>
  <dcterms:created xsi:type="dcterms:W3CDTF">2017-09-10T20:39:00Z</dcterms:created>
  <dcterms:modified xsi:type="dcterms:W3CDTF">2017-09-10T21:53:00Z</dcterms:modified>
</cp:coreProperties>
</file>