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50" w:rsidRDefault="00525006">
      <w:pPr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ПЕРЕЧЕНЬ</w:t>
      </w:r>
    </w:p>
    <w:p w:rsidR="00A43A50" w:rsidRDefault="00525006">
      <w:pPr>
        <w:jc w:val="center"/>
        <w:rPr>
          <w:sz w:val="23"/>
          <w:szCs w:val="23"/>
        </w:rPr>
      </w:pPr>
      <w:r>
        <w:rPr>
          <w:sz w:val="23"/>
          <w:szCs w:val="23"/>
        </w:rPr>
        <w:t>документов, необходимых для предоставления оплаты части</w:t>
      </w:r>
    </w:p>
    <w:p w:rsidR="00A43A50" w:rsidRDefault="00525006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стоимости путевки, в </w:t>
      </w:r>
      <w:proofErr w:type="gramStart"/>
      <w:r>
        <w:t>лагеря  дневного</w:t>
      </w:r>
      <w:proofErr w:type="gramEnd"/>
      <w:r>
        <w:t xml:space="preserve"> пребывания детей, созданные на базе государственных бюджетных образовательных учреждений, находящихся в ведении администрации Фрунзенского района Санкт-Петербурга </w:t>
      </w:r>
    </w:p>
    <w:p w:rsidR="00A43A50" w:rsidRDefault="00A43A50">
      <w:pPr>
        <w:jc w:val="center"/>
        <w:rPr>
          <w:sz w:val="23"/>
          <w:szCs w:val="23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04"/>
        <w:gridCol w:w="3396"/>
        <w:gridCol w:w="5681"/>
      </w:tblGrid>
      <w:tr w:rsidR="00A43A5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A50" w:rsidRDefault="005250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A50" w:rsidRDefault="005250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детей и молодежи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50" w:rsidRDefault="005250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Документы</w:t>
            </w:r>
          </w:p>
        </w:tc>
      </w:tr>
      <w:tr w:rsidR="00A43A5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A50" w:rsidRDefault="005250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Дети, оставшиеся без попечения р</w:t>
            </w:r>
            <w:r>
              <w:rPr>
                <w:sz w:val="23"/>
                <w:szCs w:val="23"/>
              </w:rPr>
              <w:t>одителей</w:t>
            </w:r>
          </w:p>
        </w:tc>
        <w:tc>
          <w:tcPr>
            <w:tcW w:w="5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</w:pPr>
            <w:r>
              <w:rPr>
                <w:sz w:val="23"/>
                <w:szCs w:val="23"/>
              </w:rPr>
              <w:t>- Паспорт заявителя (не требуется,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документы, </w:t>
            </w:r>
            <w:r>
              <w:rPr>
                <w:sz w:val="23"/>
                <w:szCs w:val="23"/>
              </w:rPr>
              <w:t>подтверждающие регистрацию по месту жительства или месту пребывания;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документы, подтверждающие опекунство, попечительство;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информация о нахождении детей-сирот, детей, оставшихся без попечения родителей, лиц из числа детей сирот и детей, оставшихся без </w:t>
            </w:r>
            <w:r>
              <w:rPr>
                <w:sz w:val="23"/>
                <w:szCs w:val="23"/>
              </w:rPr>
              <w:t xml:space="preserve">попечения родителей, в </w:t>
            </w:r>
            <w:proofErr w:type="gramStart"/>
            <w:r>
              <w:rPr>
                <w:sz w:val="23"/>
                <w:szCs w:val="23"/>
              </w:rPr>
              <w:t>организациях  для</w:t>
            </w:r>
            <w:proofErr w:type="gramEnd"/>
            <w:r>
              <w:rPr>
                <w:sz w:val="23"/>
                <w:szCs w:val="23"/>
              </w:rPr>
              <w:t xml:space="preserve"> указанных категорий детей и молодежи (предоставляется руководителем организации в Комиссию по организации отдыха и оздоровления детей и молодежи).</w:t>
            </w:r>
          </w:p>
          <w:p w:rsidR="00A43A50" w:rsidRDefault="00A43A50">
            <w:pPr>
              <w:jc w:val="both"/>
              <w:rPr>
                <w:sz w:val="23"/>
                <w:szCs w:val="23"/>
              </w:rPr>
            </w:pPr>
          </w:p>
        </w:tc>
      </w:tr>
      <w:tr w:rsidR="00A43A5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A50" w:rsidRDefault="005250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Дети-сироты</w:t>
            </w:r>
          </w:p>
        </w:tc>
        <w:tc>
          <w:tcPr>
            <w:tcW w:w="5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50" w:rsidRDefault="00A43A50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A43A5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A50" w:rsidRDefault="005250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Лица из числа детей-сирот и детей, оставшихся </w:t>
            </w:r>
            <w:r>
              <w:rPr>
                <w:sz w:val="23"/>
                <w:szCs w:val="23"/>
              </w:rPr>
              <w:t>без попечения родителей</w:t>
            </w:r>
          </w:p>
        </w:tc>
        <w:tc>
          <w:tcPr>
            <w:tcW w:w="5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50" w:rsidRDefault="00A43A50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A43A5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A50" w:rsidRDefault="005250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Дети-инвалиды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документ, подтверждающий наличие инвалидности, выданный </w:t>
            </w:r>
            <w:r>
              <w:rPr>
                <w:sz w:val="23"/>
                <w:szCs w:val="23"/>
              </w:rPr>
              <w:t>федеральным государственным учреждением медико-социальной экспертизы;</w:t>
            </w:r>
          </w:p>
          <w:p w:rsidR="00A43A50" w:rsidRDefault="00A43A50">
            <w:pPr>
              <w:jc w:val="both"/>
              <w:rPr>
                <w:sz w:val="23"/>
                <w:szCs w:val="23"/>
              </w:rPr>
            </w:pPr>
          </w:p>
        </w:tc>
      </w:tr>
      <w:tr w:rsidR="00A43A5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A50" w:rsidRDefault="005250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Дети-жертвы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-свидетельство о рождении или паспорт ребенка;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документы, подтверждающие регистрацию по месту жительства или пребывания;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 или справка, выданная территориальным</w:t>
            </w:r>
            <w:r>
              <w:rPr>
                <w:sz w:val="23"/>
                <w:szCs w:val="23"/>
              </w:rPr>
              <w:t>и органами МЧС России, подтверждающая, что ребенок пострадал от экологических и техногенных катастроф, стихийных бедствий.</w:t>
            </w:r>
          </w:p>
        </w:tc>
      </w:tr>
      <w:tr w:rsidR="00A43A5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A50" w:rsidRDefault="005250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из семей беженцев и вынужденных переселенцев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документы, подтверждающие регистрацию по месту жительства или месту пребывания;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A43A5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A50" w:rsidRDefault="005250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Дети, состоящие на учета в органах внутренних дел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Па</w:t>
            </w:r>
            <w:r>
              <w:rPr>
                <w:sz w:val="23"/>
                <w:szCs w:val="23"/>
              </w:rPr>
              <w:t>спорт заявителя;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решение о постановке ребенка на учет в органы внутренних дел (предоставляется органами внутренних дел в </w:t>
            </w:r>
            <w:r>
              <w:rPr>
                <w:sz w:val="23"/>
                <w:szCs w:val="23"/>
              </w:rPr>
              <w:t>Комиссию по организации отдыха и оздоровления детей и молодежи).</w:t>
            </w:r>
          </w:p>
        </w:tc>
      </w:tr>
      <w:tr w:rsidR="00A43A5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A50" w:rsidRDefault="005250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Дети-жертвы насилия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информация о т</w:t>
            </w:r>
            <w:r>
              <w:rPr>
                <w:sz w:val="23"/>
                <w:szCs w:val="23"/>
              </w:rPr>
              <w:t>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и оздоровления детей и молодежи).</w:t>
            </w:r>
          </w:p>
        </w:tc>
      </w:tr>
      <w:tr w:rsidR="00A43A5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A50" w:rsidRDefault="005250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Дети, жизнедеятельность которых объективно</w:t>
            </w:r>
            <w:r>
              <w:rPr>
                <w:sz w:val="23"/>
                <w:szCs w:val="23"/>
              </w:rPr>
              <w:t xml:space="preserve">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43A50" w:rsidRDefault="00525006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документы, подтверждающие регистрацию по месту жи</w:t>
            </w:r>
            <w:r>
              <w:rPr>
                <w:sz w:val="23"/>
                <w:szCs w:val="23"/>
              </w:rPr>
              <w:t>тельства или месту пребывания;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и оздоровления детей и молодежи).</w:t>
            </w:r>
          </w:p>
          <w:p w:rsidR="00A43A50" w:rsidRDefault="00A43A50">
            <w:pPr>
              <w:jc w:val="both"/>
              <w:rPr>
                <w:sz w:val="23"/>
                <w:szCs w:val="23"/>
              </w:rPr>
            </w:pPr>
          </w:p>
        </w:tc>
      </w:tr>
      <w:tr w:rsidR="00A43A5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A50" w:rsidRDefault="005250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</w:pPr>
            <w:r>
              <w:rPr>
                <w:sz w:val="23"/>
                <w:szCs w:val="23"/>
              </w:rPr>
              <w:t xml:space="preserve">Дети из малообеспеченных семей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Пасп</w:t>
            </w:r>
            <w:r>
              <w:rPr>
                <w:sz w:val="23"/>
                <w:szCs w:val="23"/>
              </w:rPr>
              <w:t>орт заявителя;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справки о доходах всех членов семьи за 3 последних календарных месяца, предшествующих месяцу подачи заявления</w:t>
            </w:r>
            <w:r>
              <w:rPr>
                <w:sz w:val="23"/>
                <w:szCs w:val="23"/>
              </w:rPr>
              <w:t xml:space="preserve"> о предоставлении оплате части или полной стоимости путевки в организацию отдыха и оздоровления детей и молодежи или справка, выданная центром занятости.</w:t>
            </w:r>
          </w:p>
          <w:p w:rsidR="00A43A50" w:rsidRDefault="00A43A50">
            <w:pPr>
              <w:jc w:val="both"/>
              <w:rPr>
                <w:sz w:val="23"/>
                <w:szCs w:val="23"/>
              </w:rPr>
            </w:pPr>
          </w:p>
        </w:tc>
      </w:tr>
      <w:tr w:rsidR="00A43A5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A50" w:rsidRDefault="005250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из неполных семей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</w:t>
            </w:r>
            <w:r>
              <w:rPr>
                <w:sz w:val="23"/>
                <w:szCs w:val="23"/>
              </w:rPr>
              <w:t>кументы, подтверждающие регистрацию по месту жительства или месту пребывания;</w:t>
            </w:r>
          </w:p>
          <w:p w:rsidR="00A43A50" w:rsidRDefault="00525006">
            <w:pPr>
              <w:jc w:val="both"/>
            </w:pPr>
            <w:r>
              <w:rPr>
                <w:sz w:val="23"/>
                <w:szCs w:val="23"/>
              </w:rPr>
              <w:t>- справка от судебного пристава о том, что родители (один из родителей) уклоняются (уклоняется) от уплаты алиментов, а решение суда (судебный приказ) о взыскании алиментов не исп</w:t>
            </w:r>
            <w:r>
              <w:rPr>
                <w:sz w:val="23"/>
                <w:szCs w:val="23"/>
              </w:rPr>
              <w:t xml:space="preserve">олняется; справка о том, что единственный родитель имеет статус одинокой матери (справка формы № 0-25); свидетельство о смерти одного из родителей. </w:t>
            </w:r>
          </w:p>
        </w:tc>
      </w:tr>
      <w:tr w:rsidR="00A43A5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A50" w:rsidRDefault="005250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из многодетных семей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документы, подтверждающие регистрацию по месту жительства или месту пребывания;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удостоверение «Многодетная семья Санкт-Петербурга» или свидетельства о рождении детей.</w:t>
            </w:r>
          </w:p>
        </w:tc>
      </w:tr>
      <w:tr w:rsidR="00A43A5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A50" w:rsidRDefault="005250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работающих граждан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свидетельство о рождении или паспор</w:t>
            </w:r>
            <w:r>
              <w:rPr>
                <w:sz w:val="23"/>
                <w:szCs w:val="23"/>
              </w:rPr>
              <w:t>т ребенка;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 документы, подтверждающие регистрацию по месту жительства или месту пребывания;</w:t>
            </w:r>
          </w:p>
          <w:p w:rsidR="00A43A50" w:rsidRDefault="005250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справки с места работы одного из родителей.</w:t>
            </w:r>
          </w:p>
        </w:tc>
      </w:tr>
    </w:tbl>
    <w:p w:rsidR="00A43A50" w:rsidRDefault="00A43A50"/>
    <w:p w:rsidR="00A43A50" w:rsidRDefault="00A43A50"/>
    <w:p w:rsidR="00A43A50" w:rsidRDefault="00525006">
      <w:pPr>
        <w:ind w:firstLine="720"/>
      </w:pPr>
      <w:r>
        <w:t>Примечание:</w:t>
      </w:r>
    </w:p>
    <w:p w:rsidR="00A43A50" w:rsidRDefault="00525006">
      <w:pPr>
        <w:widowControl w:val="0"/>
        <w:numPr>
          <w:ilvl w:val="0"/>
          <w:numId w:val="1"/>
        </w:numPr>
        <w:tabs>
          <w:tab w:val="left" w:pos="0"/>
        </w:tabs>
        <w:autoSpaceDE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Документы, представленные Заявителем, после копирования возвращаются заявителю.</w:t>
      </w:r>
    </w:p>
    <w:p w:rsidR="00A43A50" w:rsidRDefault="00525006">
      <w:pPr>
        <w:widowControl w:val="0"/>
        <w:numPr>
          <w:ilvl w:val="0"/>
          <w:numId w:val="1"/>
        </w:numPr>
        <w:tabs>
          <w:tab w:val="left" w:pos="0"/>
        </w:tabs>
        <w:autoSpaceDE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 без определенного места жительства, относящиеся к категории </w:t>
      </w:r>
      <w:r>
        <w:rPr>
          <w:color w:val="000000"/>
          <w:sz w:val="20"/>
          <w:szCs w:val="20"/>
        </w:rPr>
        <w:t xml:space="preserve">детей, указанным в пунктах 2.5 настоящего Порядка, для предоставления оплаты части или полной стоимости путевки в лагерь вместо документов, подтверждающих регистрацию по месту жительства или </w:t>
      </w:r>
      <w:r>
        <w:rPr>
          <w:color w:val="000000"/>
          <w:sz w:val="20"/>
          <w:szCs w:val="20"/>
        </w:rPr>
        <w:t>месту пребывания, предъявляют справку о постановке на учет в Санкт-Петербургском государственном учреждении «Городской пункт учета граждан Российской Федерации без определенного места жительства».</w:t>
      </w:r>
    </w:p>
    <w:p w:rsidR="00A43A50" w:rsidRDefault="00525006">
      <w:pPr>
        <w:tabs>
          <w:tab w:val="left" w:pos="0"/>
        </w:tabs>
        <w:jc w:val="both"/>
      </w:pPr>
      <w:r>
        <w:rPr>
          <w:sz w:val="20"/>
          <w:szCs w:val="20"/>
        </w:rPr>
        <w:t xml:space="preserve">3.     Среднедушевой доход семьи, дающий право детям из </w:t>
      </w:r>
      <w:r>
        <w:rPr>
          <w:sz w:val="20"/>
          <w:szCs w:val="20"/>
        </w:rPr>
        <w:t>малообеспеченных семей на получение дополнительной меры социальной поддержки, (</w:t>
      </w:r>
      <w:hyperlink r:id="rId5">
        <w:r>
          <w:rPr>
            <w:rStyle w:val="InternetLink"/>
            <w:sz w:val="20"/>
            <w:szCs w:val="20"/>
          </w:rPr>
          <w:t>ст. 35</w:t>
        </w:r>
      </w:hyperlink>
      <w:r>
        <w:rPr>
          <w:sz w:val="20"/>
          <w:szCs w:val="20"/>
        </w:rPr>
        <w:t xml:space="preserve"> Закон Санкт-Петербурга от 09.11.2011 N 728</w:t>
      </w:r>
      <w:r>
        <w:rPr>
          <w:sz w:val="20"/>
          <w:szCs w:val="20"/>
        </w:rPr>
        <w:t>-132 "Социальный кодекс Санкт-Петербурга") определяется Порядком расчета дохода семьи для предоставления дополнительной меры социальной поддержки в сфере организации отдыха детей и молодежи и их оздоровления в Санкт-Петербурге, утвержденным  постановлением</w:t>
      </w:r>
      <w:r>
        <w:rPr>
          <w:sz w:val="20"/>
          <w:szCs w:val="20"/>
        </w:rPr>
        <w:t xml:space="preserve"> Правительства Санкт-Петербурга от 15.03.2012 № 242 «О мерах по реализации главы 6 «Социальная поддержка в сфере организации отдыха и оздоровления детей и молодежи в Санкт-Петербурге» Закона Санкт-Петербурга «Социальный кодекс Санкт-Петербурга».</w:t>
      </w:r>
    </w:p>
    <w:p w:rsidR="00A43A50" w:rsidRDefault="00A43A50">
      <w:pPr>
        <w:rPr>
          <w:sz w:val="20"/>
          <w:szCs w:val="20"/>
        </w:rPr>
      </w:pPr>
    </w:p>
    <w:sectPr w:rsidR="00A43A5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30"/>
    <w:multiLevelType w:val="multilevel"/>
    <w:tmpl w:val="67686038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B8591D"/>
    <w:multiLevelType w:val="multilevel"/>
    <w:tmpl w:val="01A0D0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50"/>
    <w:rsid w:val="00525006"/>
    <w:rsid w:val="00A4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95BED-36E6-4C4E-A3A8-38CD031C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pple-converted-space">
    <w:name w:val="apple-converted-space"/>
    <w:basedOn w:val="a0"/>
    <w:qFormat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6">
    <w:name w:val="Balloon Text"/>
    <w:basedOn w:val="a"/>
    <w:link w:val="a7"/>
    <w:uiPriority w:val="99"/>
    <w:semiHidden/>
    <w:unhideWhenUsed/>
    <w:rsid w:val="005250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5006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C91CC9A6FB324CFD22786E5CBC2D97F201F257E074B2999812788551370969F7025348A947P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boltunova</dc:creator>
  <cp:keywords/>
  <dc:description/>
  <cp:lastModifiedBy>user</cp:lastModifiedBy>
  <cp:revision>2</cp:revision>
  <cp:lastPrinted>2018-03-27T07:17:00Z</cp:lastPrinted>
  <dcterms:created xsi:type="dcterms:W3CDTF">2018-03-27T07:17:00Z</dcterms:created>
  <dcterms:modified xsi:type="dcterms:W3CDTF">2018-03-27T07:17:00Z</dcterms:modified>
  <dc:language>en-US</dc:language>
</cp:coreProperties>
</file>