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B9" w:rsidRPr="00185BB9" w:rsidRDefault="00185BB9" w:rsidP="00185BB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B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Аннотация к рабочей программе по математике</w:t>
      </w:r>
    </w:p>
    <w:p w:rsidR="00185BB9" w:rsidRPr="00185BB9" w:rsidRDefault="00185BB9" w:rsidP="00185BB9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5B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11</w:t>
      </w:r>
      <w:r w:rsidRPr="00185BB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185BB9" w:rsidRPr="00185BB9" w:rsidRDefault="00185BB9" w:rsidP="00185BB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Математика </w:t>
            </w: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Примерная программа основного общего образования по математике. « Алгебра. Геометрия. Сборник рабочих программ 10-11 классы», составитель Т.А. </w:t>
            </w:r>
            <w:proofErr w:type="spell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, 2014 г</w:t>
            </w:r>
          </w:p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</w:t>
            </w:r>
            <w:proofErr w:type="gram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анкт - Петербурга</w:t>
            </w: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Настоящая рабочая программа рассчитана на 136 часов (34 учебные недели) по 4 часа в неделю.</w:t>
            </w: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Колягин </w:t>
            </w:r>
            <w:proofErr w:type="gram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и др. Математика: Алгебра и начала математического анализа для 10-11 классы: учеб</w:t>
            </w:r>
            <w:proofErr w:type="gram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общеобразовательных организаций: базовый и углубленный уровни/ М.: Просвещение, 2020</w:t>
            </w:r>
          </w:p>
          <w:p w:rsidR="00185BB9" w:rsidRPr="00185BB9" w:rsidRDefault="00185BB9" w:rsidP="00185BB9">
            <w:pPr>
              <w:numPr>
                <w:ilvl w:val="0"/>
                <w:numId w:val="2"/>
              </w:numPr>
              <w:tabs>
                <w:tab w:val="left" w:pos="142"/>
              </w:tabs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JI.С.Атанасян</w:t>
            </w:r>
            <w:proofErr w:type="spell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Геометрия 10-11 классы: учеб. Для общеобразовательных организаций </w:t>
            </w:r>
            <w:proofErr w:type="gram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азовый и углубленный уровни/</w:t>
            </w:r>
            <w:proofErr w:type="spell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, 2020 г.</w:t>
            </w:r>
          </w:p>
          <w:p w:rsidR="00185BB9" w:rsidRPr="00185BB9" w:rsidRDefault="00185BB9" w:rsidP="00185BB9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:rsidR="00185BB9" w:rsidRPr="00185BB9" w:rsidRDefault="00185BB9" w:rsidP="00185BB9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185BB9" w:rsidRPr="00185BB9" w:rsidRDefault="00185BB9" w:rsidP="00185BB9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В предметном направлении: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продолжения обучения, изучения смежных дисциплин, применения в повседневной жизни;</w:t>
            </w:r>
          </w:p>
          <w:p w:rsidR="00185BB9" w:rsidRPr="00185BB9" w:rsidRDefault="00185BB9" w:rsidP="00185BB9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1)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2)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5)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об основных понятиях, идеях и методах математического анализа;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6) оперировать понятиями: точка, прямая, плоскость, параллельность и перпендикулярность прямых и плоскостей;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7) распознавать основные виды многогранников (призма, пирамида, прямоугольный параллелепипед, куб) и тел вращени</w:t>
            </w:r>
            <w:proofErr w:type="gram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я(</w:t>
            </w:r>
            <w:proofErr w:type="gramEnd"/>
            <w:r w:rsidRPr="00185BB9">
              <w:rPr>
                <w:rFonts w:ascii="Times New Roman" w:eastAsia="Calibri" w:hAnsi="Times New Roman" w:cs="Times New Roman"/>
                <w:lang w:eastAsia="ar-SA"/>
              </w:rPr>
              <w:t>конус, цилиндр, сфера и шар), владеть стандартной классификацией пространственных фигур (пирамиды, призмы,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параллелепипеды);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8) изображать изучаемые фигуры от руки и с применением простых чертёжных инструментов; делать (выносные) плоские чертежи из рисунков простых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объёмных фигур: вид сверху, сбоку, снизу; строить сечения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многогранников; извлекать, интерпретировать и преобразовывать информацию о пространственных геометрических фигурах, представленную на чертежах и рисунках;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9) применять теорему Пифагора при вычислении элементов стереометрических фигур;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находить объёмы и площади поверхностей простейших многогранников, тел вращения, геометрических тел с применением формул; вычислять расстояния и углы в пространстве;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применять геометрические факты для решения задач, </w:t>
            </w:r>
            <w:r w:rsidRPr="00185BB9">
              <w:rPr>
                <w:rFonts w:ascii="Times New Roman" w:eastAsia="Calibri" w:hAnsi="Times New Roman" w:cs="Times New Roman"/>
                <w:lang w:eastAsia="ar-SA"/>
              </w:rPr>
              <w:lastRenderedPageBreak/>
              <w:t>предполагающих несколько шагов решения, если условия применения заданы в явной форме; решать задачи на нахождение геометрических величин по образцам или алгоритмам;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10) 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векторы;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11) находить координаты вершин куба и прямоугольного параллелепипеда, расстояние между двумя точками; находить сумму векторов и произведение вектора на число,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/>
            <w:bookmarkEnd w:id="0"/>
            <w:r w:rsidRPr="00185BB9">
              <w:rPr>
                <w:rFonts w:ascii="Times New Roman" w:eastAsia="Calibri" w:hAnsi="Times New Roman" w:cs="Times New Roman"/>
                <w:lang w:eastAsia="ar-SA"/>
              </w:rPr>
              <w:t>угол между векторами, скалярное произведение, раскладывать вектор по двум неколлинеарным векторам; задавать плоскость уравнением в декартовой системе координат; решать простейшие задачи введением векторного базиса.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12)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85BB9" w:rsidRPr="00185BB9" w:rsidRDefault="00185BB9" w:rsidP="00185BB9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13) владение навыками использования готовых компьютерных программ при решении задач</w:t>
            </w:r>
            <w:r w:rsidRPr="00185BB9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BB9" w:rsidRPr="00185BB9" w:rsidTr="000D3EE0">
        <w:tc>
          <w:tcPr>
            <w:tcW w:w="3114" w:type="dxa"/>
          </w:tcPr>
          <w:p w:rsidR="00185BB9" w:rsidRPr="00185BB9" w:rsidRDefault="00185BB9" w:rsidP="00185B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185BB9" w:rsidRPr="00185BB9" w:rsidRDefault="00185BB9" w:rsidP="00185B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BB9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85BB9" w:rsidRPr="00185BB9" w:rsidRDefault="00185BB9" w:rsidP="00185BB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1C14" w:rsidRDefault="005C1C14"/>
    <w:sectPr w:rsidR="005C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27F"/>
    <w:multiLevelType w:val="hybridMultilevel"/>
    <w:tmpl w:val="28FA5120"/>
    <w:lvl w:ilvl="0" w:tplc="A7A277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9"/>
    <w:rsid w:val="00185BB9"/>
    <w:rsid w:val="005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2022-08-26T12:09:00Z</dcterms:created>
  <dcterms:modified xsi:type="dcterms:W3CDTF">2022-08-26T12:14:00Z</dcterms:modified>
</cp:coreProperties>
</file>