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shd w:fill="ffffff"/>
        <w:rPr>
          <w:sz w:val="20"/>
          <w:b w:val="1"/>
        </w:rPr>
      </w:pPr>
      <w:r>
        <w:rPr>
          <w:sz w:val="20"/>
          <w:b w:val="1"/>
        </w:rPr>
        <w:t xml:space="preserve">ПОЯСНИТЕЛЬНАЯ ЗАПИСКА</w:t>
      </w:r>
    </w:p>
    <w:p>
      <w:pPr>
        <w:jc w:val="both"/>
        <w:ind w:firstLine="567"/>
        <w:pStyle w:val="0"/>
        <w:shd w:fill="ffffff"/>
        <w:rPr>
          <w:sz w:val="20"/>
          <w:i w:val="1"/>
        </w:rPr>
      </w:pPr>
      <w:r>
        <w:rPr>
          <w:sz w:val="20"/>
          <w:i w:val="1"/>
        </w:rPr>
        <w:t xml:space="preserve">Программа  по </w:t>
      </w:r>
      <w:r>
        <w:rPr>
          <w:sz w:val="20"/>
          <w:b w:val="1"/>
          <w:i w:val="1"/>
          <w:u w:val="single"/>
        </w:rPr>
        <w:t xml:space="preserve">«окружающему миру» для 4 класса</w:t>
      </w:r>
      <w:r>
        <w:rPr>
          <w:sz w:val="20"/>
          <w:i w:val="1"/>
        </w:rPr>
        <w:t xml:space="preserve"> на 2016</w:t>
      </w:r>
      <w:r>
        <w:rPr>
          <w:sz w:val="20"/>
          <w:i w:val="1"/>
        </w:rPr>
        <w:t>-2017</w:t>
      </w:r>
      <w:r>
        <w:rPr>
          <w:sz w:val="20"/>
          <w:i w:val="1"/>
        </w:rPr>
        <w:t xml:space="preserve">учебный год разработана на основе Федерального государ​ственного образовательного стандарта начального общего обра​зования, Концепции духовно-нравственного развития и воспи​тания личности гражданина России, планируемых результатов начального общего образования.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Изучение курса «Окружающий мир» в начальной школе на​правлено на достижение следующих </w:t>
      </w:r>
      <w:r>
        <w:rPr>
          <w:sz w:val="20"/>
          <w:b w:val="1"/>
        </w:rPr>
        <w:t>целей: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— формирование целостной картины мира и осознание ме​ста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— духовно-нравственное развитие и воспитание личности гражданина России в условиях культурного и конфессиональ​ного многообразия российского общества.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Основными </w:t>
      </w:r>
      <w:r>
        <w:rPr>
          <w:sz w:val="20"/>
          <w:b w:val="1"/>
        </w:rPr>
        <w:t xml:space="preserve">задачами </w:t>
      </w:r>
      <w:r>
        <w:rPr>
          <w:sz w:val="20"/>
        </w:rPr>
        <w:t xml:space="preserve">реализации содержания курса явля​ются: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1) формирование уважительного отношения к семье, насе​лённому пункту, региону, в котором проживают дети, к России, её природе и культуре, истории и современной жизни;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2) осознание ребёнком ценности, целостности и многообразия окружающего мира, своего места в нём;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Специфика курса «Окружающий мир» состоит в том, что он, имея ярко выраженный интегративный характер, соеди​няет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Знакомство с началами естественных и социально-гума​нитарных наук в их единстве и взаимосвязях даёт ученику ключ (метод) к осмыслению личного опыта, позволяя сде​лать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гар​монии с интересами природы и общества, тем самым обе​спечивая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есте​ственно-научных и социально-гуманитарных знаний могут быть успешно, в полном соответствии с возрастными особен​ностями младшего школьника решены задачи экологического образования и воспитания, формирования системы позитив​ных национальных ценностей, идеалов взаимного уважения, патриотизма, опирающегося на этнокультурное многообра​зие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раз​вития личности.</w:t>
      </w:r>
    </w:p>
    <w:p>
      <w:pPr>
        <w:jc w:val="both"/>
        <w:ind w:firstLine="567"/>
        <w:pStyle w:val="0"/>
        <w:rPr>
          <w:sz w:val="20"/>
        </w:rPr>
      </w:pPr>
      <w:r>
        <w:rPr>
          <w:sz w:val="20"/>
        </w:rPr>
        <w:t xml:space="preserve">Используя для осмысления личного опыта ребёнка знания, накопленные естественными и социально-гуманитарными на​уками,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«Окружа​ющий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способ​ных оценивать своё место в окружающем мире и участво​вать в созидательной деятельности на благо родной страны и планеты Земля.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Значение курса состоит также в том, что в ходе его из​учения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возмож​ностями для формирования у младших школьников фунда​мента экологической и культурологической грамотности и соответствующих компетентностей — умений проводить на​блюдения в природе, ставить опыты, соблюдать правила по​ведения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значитель​ную роль в духовно-нравственном развитии и воспитании личности, формирует вектор культурно-ценностных ориента​ции младшего школьника в соответствии с отечественными традициями духовности и нравственности.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Пред​мет «Окружающий мир» использует и тем самым подкрепляет умения, полученные на уроках чтения, русского языка и мате​матики, музыки и изобразительного искусства, технологии и физической культуры, совместно с ними приучая детей к ра​ционально-научному и эмоционально-ценностному постиже​нию окружающего мира.</w:t>
      </w:r>
    </w:p>
    <w:p>
      <w:pPr>
        <w:jc w:val="center"/>
        <w:ind w:firstLine="567"/>
        <w:pStyle w:val="0"/>
        <w:shd w:fill="ffffff"/>
        <w:rPr>
          <w:b w:val="1"/>
        </w:rPr>
      </w:pPr>
      <w:r>
        <w:rPr>
          <w:b w:val="1"/>
        </w:rPr>
        <w:t xml:space="preserve">Общая характеристика курса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Отбор содержания курса «Окружающий мир» осуществлён на основе следующих ведущих идей: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1) идея многообразия мира;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2) идея целостности мира;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3) идея уважения к миру.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Многообразие как форма существования мира ярко прояв​ляет себя и в природной, и в социальной сфере. На основе ин​теграции естественно-научных, географических, исторических сведений в курсе выстраивается яркая картина действитель​ности, отражающая многообразие природы и культуры, видов человеческой деятельности, стран и народов. Особое внима​ние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существо​вание человека, удовлетворение его материальных и духовных потребностей.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Фундаментальная идея целостности мира также последо​вательно реализуется в курсе; её реализация осуществляется через раскрытие разнообразных связей: между неживой при​родой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по​ложительное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обще​ства, теснейшей взаимозависимости людей имеет включение в программу сведений из области экономики, истории, со​временной социальной жизни, которые присутствуют в про​грамме каждого класса.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Уважение к миру — это своего рода формула нового от​ношения к окружающему, основанного на признании са​моценности сущего, на включении в нравственную сферу отношения не только к другим людям, но и к природе, к ру​котворному миру, к культурному достоянию народов России и всего человечества.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В основе методики преподавания курса «Окружающий мир» лежит проблемно-поисковый подход, обеспечивающий «откры​тие»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информационно-об​разовательную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за​дач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планиру​емых результатов имеет организация проектной деятель​ности учащихся, которая предусмотрена в каждом разделе программы.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В соответствии с названными ведущими идеями осо​бое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объек​тов с помощью специально разработанного для начальной школы атласа-определителя; 2) моделирование экологиче​ских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пове​дения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родите​ли учащихся в повседневном общении со своими детьми, поддерживали их познавательные инициативы, пробужда​емые на уроках. Это могут быть и конкретные задания для домашних опытов и наблюдений, чтения и получения информации от взрослых.</w:t>
      </w:r>
    </w:p>
    <w:p>
      <w:pPr>
        <w:jc w:val="center"/>
        <w:ind w:firstLine="567"/>
        <w:pStyle w:val="0"/>
        <w:shd w:fill="ffffff"/>
        <w:rPr>
          <w:b w:val="1"/>
        </w:rPr>
      </w:pPr>
      <w:r>
        <w:rPr>
          <w:b w:val="1"/>
        </w:rPr>
        <w:t xml:space="preserve">Ценностные ориентиры содержания курса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Природа как одна из важнейших основ здоровой и гармо​ничной жизни человека и общества.</w:t>
      </w:r>
    </w:p>
    <w:p>
      <w:pPr>
        <w:jc w:val="both"/>
        <w:ind w:firstLine="567"/>
        <w:pStyle w:val="0"/>
        <w:rPr>
          <w:sz w:val="20"/>
        </w:rPr>
      </w:pPr>
      <w:r>
        <w:rPr>
          <w:sz w:val="20"/>
        </w:rPr>
        <w:t xml:space="preserve">• Культура как процесс и результат человеческой жизнедеятель​ности во всём многообразии её форм.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Наука как часть культуры, отражающая человеческое стрем​ление к истине, к познанию закономерностей окружающего мира природы и социума.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Человечество как многообразие народов, культур, религий. в Международное сотрудничество как основа мира на Земле.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Патриотизм как одно из проявлений духовной зрелости чело​века, выражающейся в любви к России, народу, малой родине, в осознанном желании служить Отечеству.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Семья как основа духовно-нравственного развития и воспи​тания личности, залог преемственности культурно-ценностных традиций народов России от поколения к поколению и жизне​способности российского общества.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Труд и творчество как отличительные черты духовно и нрав​ственно развитой личности.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Здоровый образ жизни в единстве составляющих: здо​ровье физическое, психическое, духовно- и социально-нрав​ственное.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• Нравственный выбор и ответственность человека в отноше​нии к природе, историко-культурному наследию, к самому себе и окружающим людям.</w:t>
      </w:r>
    </w:p>
    <w:p>
      <w:pPr>
        <w:jc w:val="both"/>
        <w:ind w:firstLine="567"/>
        <w:pStyle w:val="0"/>
        <w:shd w:fill="ffffff"/>
        <w:rPr>
          <w:sz w:val="20"/>
        </w:rPr>
      </w:pPr>
    </w:p>
    <w:p>
      <w:pPr>
        <w:jc w:val="center"/>
        <w:ind w:firstLine="567"/>
        <w:pStyle w:val="0"/>
        <w:shd w:fill="ffffff"/>
        <w:rPr>
          <w:b w:val="1"/>
        </w:rPr>
      </w:pPr>
      <w:r>
        <w:rPr>
          <w:b w:val="1"/>
        </w:rPr>
        <w:t xml:space="preserve">Место курса в учебном плане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На изучение курса «Окружающий мир» в каждом классе на​чальной школы отводится 2ч в неделю. Программа рассчита​на на 270ч: 1 класс —66ч (33 учебные недели), 2, 3 и 4 клас​сы — по 68ч (34 учебные недели).</w:t>
      </w:r>
    </w:p>
    <w:p>
      <w:pPr>
        <w:jc w:val="center"/>
        <w:ind w:firstLine="567"/>
        <w:pStyle w:val="0"/>
        <w:shd w:fill="ffffff"/>
        <w:rPr>
          <w:b w:val="1"/>
        </w:rPr>
      </w:pPr>
      <w:r>
        <w:rPr>
          <w:b w:val="1"/>
        </w:rPr>
        <w:t xml:space="preserve">Результаты изучения курса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Освоение курса «Окружающий мир» вносит существенный вклад в достижение </w:t>
      </w:r>
      <w:r>
        <w:rPr>
          <w:sz w:val="20"/>
          <w:b w:val="1"/>
        </w:rPr>
        <w:t xml:space="preserve">личностных результатов </w:t>
      </w:r>
      <w:r>
        <w:rPr>
          <w:sz w:val="20"/>
        </w:rPr>
        <w:t xml:space="preserve">начального об​разования, а именно:</w:t>
      </w:r>
    </w:p>
    <w:p>
      <w:pPr>
        <w:jc w:val="both"/>
        <w:ind w:firstLine="567"/>
        <w:pStyle w:val="0"/>
        <w:rPr>
          <w:sz w:val="20"/>
        </w:rPr>
      </w:pPr>
      <w:r>
        <w:rPr>
          <w:sz w:val="20"/>
        </w:rPr>
        <w:t xml:space="preserve">1) формирование основ российской гражданской иден​тичности,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ориен​тации;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2) формирование целостного, социально ориентированного взгляда на мир в его органичном единстве и разнообразии при​роды, народов, культур и религий;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3) формирование уважительного отношения к иному мне​нию, истории и культуре других народов;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4) овладение начальными навыками адаптации в динамично изменяющемся и развивающемся мире;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5) принятие и освоение социальной роли обучающегося, развитие мотивов учебной деятельности и формирование лич​ностного смысла учения;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7) формирование эстетических потребностей, ценностей и чувств;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8) развитие этических чувств, доброжелательности и эмо​ционально-нравственной отзывчивости, понимания и сопере​живания чувствам других людей;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9) развитие навыков сотрудничества со взрослыми и свер​стниками в разных социальных ситуациях, умения не создавать конфликтов и находить выходы из спорных ситуаций;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10) формирование установки на безопасный, здоровый об​раз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Изучение курса «Окружающий мир» играет значительную роль в достижении </w:t>
      </w:r>
      <w:r>
        <w:rPr>
          <w:sz w:val="20"/>
          <w:b w:val="1"/>
        </w:rPr>
        <w:t xml:space="preserve">метапредметных результатов </w:t>
      </w:r>
      <w:r>
        <w:rPr>
          <w:sz w:val="20"/>
        </w:rPr>
        <w:t xml:space="preserve">начального образования, таких как: 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1) овладение способностью принимать и сохранять цели и задачи учебной деятельности, поиска средств её осуществления;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2) освоение способов решения проблем творческого и по​искового характера;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эф​фективные способы достижения результата;</w:t>
      </w:r>
    </w:p>
    <w:p>
      <w:pPr>
        <w:jc w:val="both"/>
        <w:ind w:firstLine="567"/>
        <w:pStyle w:val="0"/>
        <w:rPr>
          <w:sz w:val="20"/>
        </w:rPr>
      </w:pPr>
      <w:r>
        <w:rPr>
          <w:sz w:val="20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5) освоение начальных форм познавательной и личностной рефлексии; 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6) использование знаково-символических средств пред​ставления информации для создания моделей изучаемых объ​ектов и процессов, схем решения учебных и практических задач;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7) активное использование речевых средств и средств ин​формационных и коммуникационных технологий (ИКТ) для решения коммуникативных и познавательных задач;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8) использование различных способов поиска (в справочных источниках и открытом учебном информационном простран​стве сети Интернет), сбора, обработки, анализа, организации, передачи и интерпретации информации в соответствии с ком​муникативными и познавательными задачами и технологиями учебного предмета «Окружающий мир»;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9) овладение логическими действиями сравнения, анализа, синтеза, обобщения, классификации по родовидовым при​знакам, установления аналогий и причинно-следственных связей, построения рассуждений, отнесения к известным понятиям;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10) готовность слушать собеседника и вести диалог; готов​ность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12) овладение начальными сведениями о сущности и осо​бенностях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«Окружа​ющий мир»; 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jc w:val="both"/>
        <w:ind w:firstLine="567"/>
        <w:pStyle w:val="0"/>
        <w:rPr>
          <w:sz w:val="20"/>
        </w:rPr>
      </w:pPr>
      <w:r>
        <w:rPr>
          <w:sz w:val="20"/>
        </w:rPr>
        <w:t xml:space="preserve">14) умение работать в материальной и информационной сре​де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При изучении курса «Окружающий мир» достигаются следу​ющие </w:t>
      </w:r>
      <w:r>
        <w:rPr>
          <w:sz w:val="20"/>
          <w:b w:val="1"/>
        </w:rPr>
        <w:t xml:space="preserve">предметные результаты:</w:t>
      </w:r>
      <w:r>
        <w:rPr>
          <w:sz w:val="20"/>
        </w:rPr>
        <w:t xml:space="preserve"> 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1) понимание особой роли России в мировой истории, вос​питание чувства гордости за национальные свершения, откры​тия, победы;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4) освоение доступных способов изучения природы и обще​ства (наблюдение, запись, измерение, опыт, сравнение, клас​сификация и др. с получением информации из семейных ар​хивов, от окружающих людей, в открытом информационном пространстве);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5) развитие навыков устанавливать и выявлять причинно-следственные связи в окружающем мире.</w:t>
      </w:r>
    </w:p>
    <w:p>
      <w:pPr>
        <w:jc w:val="both"/>
        <w:ind w:firstLine="567"/>
        <w:pStyle w:val="0"/>
        <w:shd w:fill="ffffff"/>
        <w:rPr>
          <w:sz w:val="20"/>
        </w:rPr>
      </w:pPr>
    </w:p>
    <w:p>
      <w:pPr>
        <w:jc w:val="center"/>
        <w:ind w:firstLine="567"/>
        <w:pStyle w:val="0"/>
        <w:shd w:fill="ffffff"/>
      </w:pPr>
      <w:r>
        <w:rPr>
          <w:b w:val="1"/>
        </w:rPr>
        <w:t xml:space="preserve">СОДЕРЖАНИЕ КУРСА </w:t>
      </w:r>
    </w:p>
    <w:p>
      <w:pPr>
        <w:jc w:val="center"/>
        <w:ind w:firstLine="567"/>
        <w:pStyle w:val="0"/>
        <w:shd w:fill="ffffff"/>
        <w:rPr>
          <w:sz w:val="20"/>
          <w:b w:val="1"/>
        </w:rPr>
      </w:pPr>
      <w:r>
        <w:rPr>
          <w:sz w:val="20"/>
          <w:b w:val="1"/>
        </w:rPr>
        <w:t xml:space="preserve">Человек и природа</w:t>
      </w:r>
    </w:p>
    <w:p>
      <w:pPr>
        <w:jc w:val="both"/>
        <w:ind w:firstLine="567"/>
        <w:pStyle w:val="0"/>
        <w:shd w:fill="ffffff"/>
        <w:rPr>
          <w:sz w:val="20"/>
        </w:rPr>
      </w:pP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Природа — это то, что нас окружает, но не создано челове​ком.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жид​кости, газы. Простейшие практические работы с веществами, жидкостями, газами.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Звёзды и планеты. Солнце — ближайшая к нам звезда, источ​ник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океа​ны,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Погода, её составляющие (температура воздуха, облачность, осадки, ветер). Наблюдение за погодой своего края. Предска​зание погоды и его значение в жизни людей.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харак​теристика на основе наблюдений).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Воздух — смесь газов. Свойства воздуха. Значение воздуха для растений, животных, человека.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Почва, её состав, значение для живой природы и для хозяй​ственной жизни человека.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Растения, их разнообразие. Части растения (корень, стебель, лист, цветок, плод, семя). Условия, необходимые для жизни рас​тения (свет, тепло, воздух, вода). Наблюдение роста растений, фиксация изменений. Деревья, кустарники, травы. Дикорасту​щие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Грибы, их разнообразие, значение в природе и жизни людей; съедобные и ядовитые грибы. Правила сбора грибов.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Размноже​ние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рас​пространители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Природные зоны России: общее представление, основные природные зоны (природные условия, растительный и живот​ный мир, особенности труда и быта людей, влияние человека на природу изучаемых зон, охрана природы).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спо​собы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живот​ных Красной книги. Посильное участие в охране природы. Личная ответственность каждого человека за сохранность природы.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Всемирное наследие. Международная Красная книга. Между​народные экологические организации (2—3 примера). Между​народные экологические дни, их значение, участие детей в их проведении.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жизнеде​ятельности организма. Гигиена систем органов. Измерение температуры тела человека, частоты пульса. Личная ответ​ственность каждого человека за состояние своего здоровья и здоровья окружающих его людей. Внимание, забота, ува​жительное отношение к людям с ограниченными возмож​ностями здоровья.</w:t>
      </w:r>
    </w:p>
    <w:p>
      <w:pPr>
        <w:jc w:val="both"/>
        <w:ind w:firstLine="567"/>
        <w:pStyle w:val="0"/>
        <w:shd w:fill="ffffff"/>
        <w:rPr>
          <w:sz w:val="20"/>
        </w:rPr>
      </w:pPr>
    </w:p>
    <w:p>
      <w:pPr>
        <w:jc w:val="center"/>
        <w:ind w:firstLine="567"/>
        <w:pStyle w:val="0"/>
        <w:shd w:fill="ffffff"/>
        <w:rPr>
          <w:sz w:val="20"/>
          <w:b w:val="1"/>
        </w:rPr>
      </w:pPr>
      <w:r>
        <w:rPr>
          <w:sz w:val="20"/>
          <w:b w:val="1"/>
        </w:rPr>
        <w:t xml:space="preserve">Человек и общество</w:t>
      </w:r>
    </w:p>
    <w:p>
      <w:pPr>
        <w:jc w:val="both"/>
        <w:ind w:firstLine="567"/>
        <w:pStyle w:val="0"/>
        <w:shd w:fill="ffffff"/>
        <w:rPr>
          <w:sz w:val="20"/>
        </w:rPr>
      </w:pP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Общество — совокупность людей, которые объединены об​щей культурой и связаны друг с другом совместной деятельно​стью во имя общей цели. Духовно-нравственные и культурные ценности — основа жизнеспособности общества.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вкла​де в культуру человечества традиций и религиозных воз​зрений разных народов. Взаимоотношения человека с дру​гими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челове​ческих свойствах и качествах.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Семья — самое близкое окружение человека. Семейные традиции. Взаимоотношения в семье и взаимопомощь чле​нов семьи. Оказание посильной помощи взрослым. Забо​та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се​мьи. Духовно-нравственные ценности в семейной культуре народов России и мира.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Младший школьник. Правила поведения в школе, на уроке. Обращение к учителю. Классный, школьный коллектив, со​вместная учёба, игры, отдых. Составление режима дня школь​ника.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одноклассни​кам, плохо владеющим русским языком, помощь им в ориен​тации в учебной среде и окружающей обстановке.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Общественный транспорт. Транспорт города или села. На​земный, воздушный и водный транспорт. Правила пользова​ния транспортом. Средства связи: почта, телеграф, телефон, электронная почта.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Средства массовой информации: радио, телевидение, пресса, Интернет. Избирательность при пользовании средствами мас​совой информации в целях сохранения духовно-нравственного здоровья.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Наша Родина — Россия, Российская Федерация. Ценност​но-смысловое содержание понятий: Родина, Отечество, Отчиз​на.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Консти​туция — Основной закон Российской Федерации. Права ребёнка.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Президент Российской Федерации — глава государства. От​ветственность главы государства за социальное и духовно-нрав​ственное благополучие граждан.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Праздник в жизни общества как средство укрепления об​щественной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Побе​ды,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Россия на карте, государственная граница России.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Москва — столица России. Святыни Москвы — святыни Рос​сии. Достопримечательности Москвы: Кремль, Красная пло​щадь, Большой театр и др. Характеристика отдельных истори​ческих событий, связанных с Москвой (основание Москвы, строительство Кремля и др.). Герб Москвы. Расположение Москвы на карте.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Россия — многонациональная страна. Народы, населяющие Россию, их обычаи, характерные особенности быта (по выбо​ру).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спортив​ного праздника на основе традиционных детских игр народов своего края.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Родной край — частица России. Родной город (село), регион (область, край, республика): название, основные достоприме​чательности; музеи, театры, спортивные комплексы и пр. Осо​бенности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Федера​ция.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цен​ностей.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исто​рико-культурного наследия своего края.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Страны и народы мира. Общее представление о многообра​зии стран, народов, религий на Земле. Знакомство с нескольки​ми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>
      <w:pPr>
        <w:jc w:val="both"/>
        <w:ind w:firstLine="567"/>
        <w:pStyle w:val="0"/>
        <w:shd w:fill="ffffff"/>
        <w:rPr>
          <w:sz w:val="20"/>
        </w:rPr>
      </w:pPr>
    </w:p>
    <w:p>
      <w:pPr>
        <w:jc w:val="center"/>
        <w:ind w:firstLine="567"/>
        <w:pStyle w:val="0"/>
        <w:shd w:fill="ffffff"/>
        <w:rPr>
          <w:sz w:val="20"/>
          <w:b w:val="1"/>
        </w:rPr>
      </w:pPr>
      <w:r>
        <w:rPr>
          <w:sz w:val="20"/>
          <w:b w:val="1"/>
        </w:rPr>
        <w:t xml:space="preserve">Правила безопасной жизни</w:t>
      </w:r>
    </w:p>
    <w:p>
      <w:pPr>
        <w:jc w:val="both"/>
        <w:ind w:firstLine="567"/>
        <w:pStyle w:val="0"/>
        <w:shd w:fill="ffffff"/>
        <w:rPr>
          <w:sz w:val="20"/>
          <w:b w:val="1"/>
        </w:rPr>
      </w:pP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Ценность здоровья и здорового образа жизни.</w:t>
      </w:r>
    </w:p>
    <w:p>
      <w:pPr>
        <w:jc w:val="both"/>
        <w:ind w:firstLine="567"/>
        <w:pStyle w:val="0"/>
        <w:rPr>
          <w:sz w:val="20"/>
        </w:rPr>
      </w:pPr>
      <w:r>
        <w:rPr>
          <w:sz w:val="20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пере​греве.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незна​комыми людьми.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Правила безопасного поведения в природе. Правила безопас​ности при обращении с кошкой и собакой.</w:t>
      </w:r>
    </w:p>
    <w:p>
      <w:pPr>
        <w:jc w:val="both"/>
        <w:ind w:firstLine="567"/>
        <w:pStyle w:val="0"/>
        <w:shd w:fill="ffffff"/>
        <w:rPr>
          <w:sz w:val="20"/>
        </w:rPr>
      </w:pPr>
      <w:r>
        <w:rPr>
          <w:sz w:val="20"/>
        </w:rPr>
        <w:t xml:space="preserve">Экологическая безопасность. Бытовой фильтр для очистки воды, его устройство и использование.</w:t>
      </w:r>
    </w:p>
    <w:p>
      <w:pPr>
        <w:jc w:val="both"/>
        <w:ind w:firstLine="567"/>
        <w:pStyle w:val="0"/>
        <w:rPr>
          <w:sz w:val="20"/>
        </w:rPr>
      </w:pPr>
      <w:r>
        <w:rPr>
          <w:sz w:val="20"/>
        </w:rPr>
        <w:t xml:space="preserve">Забота о здоровье и безопасности окружающих людей — нрав​ственный долг каждого человека.</w:t>
      </w:r>
    </w:p>
    <w:p>
      <w:pPr>
        <w:jc w:val="center"/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jc w:val="center"/>
        <w:tblCellMar>
          <w:left w:type="dxa" w:w="108"/>
          <w:right w:type="dxa" w:w="108"/>
          <w:top w:type="dxa" w:w="0"/>
          <w:bottom w:type="dxa" w:w="0"/>
        </w:tblCellMar>
        <w:tblLayout w:type="autofit"/>
        <w:tblInd w:type="dxa" w:w="-108"/>
      </w:tblPr>
      <w:tblGrid>
        <w:gridCol w:w="1526"/>
        <w:gridCol w:w="2410"/>
        <w:gridCol w:w="2693"/>
        <w:gridCol w:w="2693"/>
        <w:gridCol w:w="2693"/>
      </w:tblGrid>
      <w:tr>
        <w:trPr>
          <w:tblCellMar/>
        </w:trPr>
        <w:tblPrEx>
          <w:tblCellMar/>
        </w:tblPrEx>
        <w:tc>
          <w:tcPr>
            <w:tcW w:type="dxa" w:w="1526"/>
          </w:tcPr>
          <w:p>
            <w:pPr>
              <w:jc w:val="both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Учебная четверть</w:t>
            </w:r>
          </w:p>
        </w:tc>
        <w:tc>
          <w:tcPr>
            <w:tcW w:type="dxa" w:w="2410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Тест</w:t>
            </w:r>
          </w:p>
        </w:tc>
        <w:tc>
          <w:tcPr>
            <w:tcW w:type="dxa" w:w="2693"/>
          </w:tcPr>
          <w:p>
            <w:pPr>
              <w:jc w:val="both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Диагностическая работа</w:t>
            </w:r>
          </w:p>
        </w:tc>
        <w:tc>
          <w:tcPr>
            <w:tcW w:type="dxa" w:w="2693"/>
          </w:tcPr>
          <w:p>
            <w:pPr>
              <w:jc w:val="both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Проверочная  работа</w:t>
            </w:r>
          </w:p>
        </w:tc>
        <w:tc>
          <w:tcPr>
            <w:tcW w:type="dxa" w:w="2693"/>
          </w:tcPr>
          <w:p>
            <w:pPr>
              <w:jc w:val="both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Практическая работа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526"/>
          </w:tcPr>
          <w:p>
            <w:pPr>
              <w:jc w:val="center"/>
              <w:pStyle w:val="21"/>
              <w:spacing w:after="0"/>
              <w:numPr>
                <w:ilvl w:val="0"/>
                <w:numId w:val="1"/>
              </w:numPr>
              <w:rPr>
                <w:sz w:val="20"/>
                <w:color w:val="000000"/>
              </w:rPr>
            </w:pPr>
          </w:p>
        </w:tc>
        <w:tc>
          <w:tcPr>
            <w:tcW w:type="dxa" w:w="2410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12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526"/>
          </w:tcPr>
          <w:p>
            <w:pPr>
              <w:jc w:val="center"/>
              <w:pStyle w:val="21"/>
              <w:spacing w:after="0"/>
              <w:numPr>
                <w:ilvl w:val="0"/>
                <w:numId w:val="1"/>
              </w:numPr>
              <w:rPr>
                <w:sz w:val="20"/>
                <w:color w:val="000000"/>
              </w:rPr>
            </w:pPr>
          </w:p>
        </w:tc>
        <w:tc>
          <w:tcPr>
            <w:tcW w:type="dxa" w:w="2410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7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526"/>
          </w:tcPr>
          <w:p>
            <w:pPr>
              <w:jc w:val="center"/>
              <w:pStyle w:val="21"/>
              <w:spacing w:after="0"/>
              <w:numPr>
                <w:ilvl w:val="0"/>
                <w:numId w:val="1"/>
              </w:numPr>
              <w:rPr>
                <w:sz w:val="20"/>
                <w:color w:val="000000"/>
              </w:rPr>
            </w:pPr>
          </w:p>
        </w:tc>
        <w:tc>
          <w:tcPr>
            <w:tcW w:type="dxa" w:w="2410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2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1526"/>
          </w:tcPr>
          <w:p>
            <w:pPr>
              <w:jc w:val="center"/>
              <w:pStyle w:val="21"/>
              <w:spacing w:after="0"/>
              <w:numPr>
                <w:ilvl w:val="0"/>
                <w:numId w:val="1"/>
              </w:numPr>
              <w:rPr>
                <w:sz w:val="20"/>
                <w:color w:val="000000"/>
              </w:rPr>
            </w:pPr>
          </w:p>
        </w:tc>
        <w:tc>
          <w:tcPr>
            <w:tcW w:type="dxa" w:w="2410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>1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color w:val="00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1526"/>
          </w:tcPr>
          <w:p>
            <w:pPr>
              <w:pStyle w:val="21"/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Итого</w:t>
            </w:r>
          </w:p>
        </w:tc>
        <w:tc>
          <w:tcPr>
            <w:tcW w:type="dxa" w:w="2410"/>
          </w:tcPr>
          <w:p>
            <w:pPr>
              <w:jc w:val="center"/>
              <w:pStyle w:val="21"/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5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3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2</w:t>
            </w:r>
          </w:p>
        </w:tc>
        <w:tc>
          <w:tcPr>
            <w:tcW w:type="dxa" w:w="2693"/>
          </w:tcPr>
          <w:p>
            <w:pPr>
              <w:jc w:val="center"/>
              <w:pStyle w:val="21"/>
              <w:rPr>
                <w:sz w:val="20"/>
                <w:b w:val="1"/>
                <w:color w:val="000000"/>
              </w:rPr>
            </w:pPr>
            <w:r>
              <w:rPr>
                <w:sz w:val="20"/>
                <w:b w:val="1"/>
                <w:color w:val="000000"/>
              </w:rPr>
              <w:t>19</w:t>
            </w:r>
          </w:p>
        </w:tc>
      </w:tr>
    </w:tbl>
    <w:p>
      <w:pPr>
        <w:jc w:val="both"/>
        <w:pStyle w:val="21"/>
        <w:rPr>
          <w:sz w:val="20"/>
        </w:rPr>
      </w:pPr>
    </w:p>
    <w:p>
      <w:pPr>
        <w:jc w:val="center"/>
        <w:pStyle w:val="3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Тематический план 4 класс.</w:t>
      </w:r>
    </w:p>
    <w:p>
      <w:pPr>
        <w:jc w:val="center"/>
        <w:pStyle w:val="0"/>
        <w:rPr>
          <w:sz w:val="20"/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jc w:val="center"/>
        <w:tblCellMar>
          <w:left w:type="dxa" w:w="108"/>
          <w:right w:type="dxa" w:w="108"/>
        </w:tblCellMar>
        <w:tblLayout w:type="autofit"/>
        <w:tblInd w:type="dxa" w:w="-2357"/>
      </w:tblPr>
      <w:tblGrid>
        <w:gridCol w:w="1226"/>
        <w:gridCol w:w="4991"/>
        <w:gridCol w:w="2014"/>
      </w:tblGrid>
      <w:tr>
        <w:trPr>
          <w:tblCellMar/>
          <w:trHeight w:val="230" w:hRule="atLeast"/>
        </w:trPr>
        <w:tblPrEx>
          <w:tblCellMar/>
        </w:tblPrEx>
        <w:tc>
          <w:tcPr>
            <w:vMerge w:val="restart"/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vMerge w:val="restart"/>
            <w:tcW w:type="dxa" w:w="4991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Наименование разделов и тем</w:t>
            </w:r>
          </w:p>
        </w:tc>
        <w:tc>
          <w:tcPr>
            <w:vMerge w:val="restart"/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Всего часов</w:t>
            </w:r>
          </w:p>
        </w:tc>
      </w:tr>
      <w:tr>
        <w:trPr>
          <w:tblCellMar/>
          <w:trHeight w:val="230" w:hRule="atLeast"/>
        </w:trPr>
        <w:tblPrEx>
          <w:tblCellMar/>
        </w:tblPrEx>
        <w:tc>
          <w:tcPr>
            <w:vMerge w:val="continue"/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vMerge w:val="continue"/>
            <w:tcW w:type="dxa" w:w="4991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vMerge w:val="continue"/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99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Земля и человечество</w:t>
            </w:r>
          </w:p>
        </w:tc>
        <w:tc>
          <w:tcPr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99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Природа России</w:t>
            </w:r>
          </w:p>
        </w:tc>
        <w:tc>
          <w:tcPr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99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Родной край- часть большой страны</w:t>
            </w:r>
          </w:p>
        </w:tc>
        <w:tc>
          <w:tcPr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99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Страницы всемирной истории</w:t>
            </w:r>
          </w:p>
        </w:tc>
        <w:tc>
          <w:tcPr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99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Страницы истории Отечества</w:t>
            </w:r>
          </w:p>
        </w:tc>
        <w:tc>
          <w:tcPr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226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991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Современная Россия</w:t>
            </w:r>
          </w:p>
        </w:tc>
        <w:tc>
          <w:tcPr>
            <w:tcW w:type="dxa" w:w="2014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226"/>
          </w:tcPr>
          <w:p>
            <w:pPr>
              <w:jc w:val="center"/>
              <w:pStyle w:val="0"/>
              <w:rPr>
                <w:sz w:val="20"/>
                <w:b w:val="1"/>
              </w:rPr>
            </w:pPr>
          </w:p>
        </w:tc>
        <w:tc>
          <w:tcPr>
            <w:tcW w:type="dxa" w:w="4991"/>
          </w:tcPr>
          <w:p>
            <w:pPr>
              <w:jc w:val="center"/>
              <w:pStyle w:val="2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>Итого</w:t>
            </w:r>
          </w:p>
        </w:tc>
        <w:tc>
          <w:tcPr>
            <w:tcW w:type="dxa" w:w="2014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68</w:t>
            </w:r>
          </w:p>
        </w:tc>
      </w:tr>
    </w:tbl>
    <w:p>
      <w:pPr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jc w:val="center"/>
        <w:pStyle w:val="4"/>
        <w:rPr>
          <w:rFonts w:hAnsi="Times New Roman" w:ascii="Times New Roman"/>
        </w:rPr>
      </w:pPr>
      <w:r>
        <w:rPr>
          <w:rFonts w:hAnsi="Times New Roman" w:ascii="Times New Roman"/>
        </w:rPr>
        <w:t xml:space="preserve">Учебно-методическое обеспечение.</w:t>
      </w:r>
    </w:p>
    <w:p>
      <w:pPr>
        <w:jc w:val="center"/>
        <w:pStyle w:val="0"/>
        <w:rPr>
          <w:sz w:val="20"/>
        </w:rPr>
      </w:pPr>
    </w:p>
    <w:p>
      <w:pPr>
        <w:pStyle w:val="0"/>
        <w:rPr>
          <w:sz w:val="20"/>
          <w:b w:val="1"/>
          <w:i w:val="1"/>
        </w:rPr>
      </w:pPr>
    </w:p>
    <w:p>
      <w:pPr>
        <w:jc w:val="both"/>
        <w:ind w:left="360"/>
        <w:pStyle w:val="21"/>
        <w:spacing w:after="0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Плешаков А.А. Окружающий мир 4 класс, М.: Просвещение, 2013</w:t>
      </w:r>
    </w:p>
    <w:p>
      <w:pPr>
        <w:jc w:val="both"/>
        <w:ind w:left="360"/>
        <w:pStyle w:val="0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Плешаков А. А. Рабочая тетрадь к  учебнику «Мир вокруг нас» в 2-х частях: 4 класс. – М.: Просвещение, 2013</w:t>
      </w:r>
    </w:p>
    <w:p>
      <w:pPr>
        <w:jc w:val="center"/>
        <w:pStyle w:val="0"/>
        <w:rPr>
          <w:sz w:val="20"/>
          <w:b w:val="1"/>
          <w:i w:val="1"/>
        </w:rPr>
      </w:pPr>
    </w:p>
    <w:p>
      <w:pPr>
        <w:pStyle w:val="0"/>
        <w:rPr>
          <w:sz w:val="20"/>
          <w:b w:val="1"/>
          <w:u w:val="single"/>
        </w:rPr>
      </w:pPr>
    </w:p>
    <w:p>
      <w:pPr>
        <w:jc w:val="both"/>
        <w:pStyle w:val="21"/>
        <w:rPr>
          <w:sz w:val="20"/>
        </w:rPr>
      </w:pPr>
      <w:r>
        <w:rPr>
          <w:sz w:val="20"/>
        </w:rPr>
        <w:t xml:space="preserve">3.Дмитриева О. И. и др. Поурочные разработки по окружающему миру: 4    класс. – М.: ВАКО</w:t>
      </w:r>
    </w:p>
    <w:p>
      <w:pPr>
        <w:jc w:val="both"/>
        <w:pStyle w:val="21"/>
        <w:rPr>
          <w:sz w:val="20"/>
        </w:rPr>
      </w:pPr>
      <w:r>
        <w:rPr>
          <w:sz w:val="20"/>
        </w:rPr>
        <w:t xml:space="preserve">2.Плешаков А. А. От земли до неба: Атлас-определитель для учащихся     начальных классов. – М.: Просвещение, 2004</w:t>
      </w:r>
    </w:p>
    <w:p>
      <w:pPr>
        <w:jc w:val="both"/>
        <w:pStyle w:val="21"/>
        <w:rPr>
          <w:sz w:val="20"/>
        </w:rPr>
      </w:pPr>
      <w:r>
        <w:rPr>
          <w:sz w:val="20"/>
        </w:rPr>
        <w:t xml:space="preserve">3.Плешаков А. А. Зеленые страницы: Книга для учащихся начальных классов. – М.: Просвещение, 2005</w:t>
      </w:r>
    </w:p>
    <w:p>
      <w:pPr>
        <w:jc w:val="both"/>
        <w:pStyle w:val="21"/>
        <w:rPr>
          <w:sz w:val="20"/>
        </w:rPr>
      </w:pPr>
      <w:r>
        <w:rPr>
          <w:sz w:val="20"/>
        </w:rPr>
        <w:t xml:space="preserve">4.Плешаков А. А. Великан на поляне, или Первые уроки экологической этики: Книга для учащихся начальных классов. М.: Просвещение, 2005</w:t>
      </w:r>
    </w:p>
    <w:p>
      <w:pPr>
        <w:jc w:val="both"/>
        <w:pStyle w:val="21"/>
        <w:rPr>
          <w:sz w:val="20"/>
        </w:rPr>
      </w:pPr>
      <w:r>
        <w:rPr>
          <w:sz w:val="20"/>
        </w:rPr>
        <w:t xml:space="preserve">5.Интернет- ресурсы</w:t>
      </w:r>
    </w:p>
    <w:p>
      <w:pPr>
        <w:jc w:val="both"/>
        <w:pStyle w:val="21"/>
        <w:rPr>
          <w:sz w:val="20"/>
        </w:rPr>
      </w:pPr>
      <w:r>
        <w:rPr>
          <w:sz w:val="20"/>
        </w:rPr>
        <w:t xml:space="preserve">6.CD-ROM: «Уроки. Начальная школа.» ООО «Кирилл и Мефодий»</w:t>
      </w:r>
    </w:p>
    <w:p>
      <w:pPr>
        <w:jc w:val="both"/>
        <w:pStyle w:val="21"/>
        <w:rPr>
          <w:sz w:val="20"/>
        </w:rPr>
      </w:pPr>
      <w:r>
        <w:rPr>
          <w:sz w:val="20"/>
        </w:rPr>
        <w:tab/>
        <w:t xml:space="preserve">«Большая энциклопедия»   ООО «Кирилл и Мефодий»</w:t>
      </w:r>
    </w:p>
    <w:p>
      <w:pPr>
        <w:jc w:val="both"/>
        <w:pStyle w:val="21"/>
        <w:rPr>
          <w:sz w:val="20"/>
        </w:rPr>
      </w:pPr>
      <w:r>
        <w:rPr>
          <w:sz w:val="20"/>
        </w:rPr>
        <w:t xml:space="preserve">                     «Окружающий мир» Электронное приложение к учебнику А,А,Плешакова</w:t>
      </w:r>
    </w:p>
    <w:p>
      <w:pPr>
        <w:jc w:val="both"/>
        <w:pStyle w:val="21"/>
        <w:rPr>
          <w:sz w:val="20"/>
        </w:rPr>
      </w:pPr>
    </w:p>
    <w:p>
      <w:pPr>
        <w:jc w:val="both"/>
        <w:pStyle w:val="21"/>
        <w:rPr>
          <w:sz w:val="20"/>
        </w:rPr>
      </w:pPr>
    </w:p>
    <w:p>
      <w:pPr>
        <w:jc w:val="both"/>
        <w:pStyle w:val="21"/>
        <w:rPr>
          <w:sz w:val="20"/>
        </w:rPr>
      </w:pPr>
    </w:p>
    <w:p>
      <w:pPr>
        <w:jc w:val="both"/>
        <w:pStyle w:val="21"/>
        <w:rPr>
          <w:sz w:val="20"/>
        </w:rPr>
      </w:pPr>
    </w:p>
    <w:p>
      <w:pPr>
        <w:jc w:val="both"/>
        <w:pStyle w:val="21"/>
        <w:rPr>
          <w:sz w:val="20"/>
        </w:rPr>
      </w:pPr>
    </w:p>
    <w:p>
      <w:pPr>
        <w:jc w:val="both"/>
        <w:pStyle w:val="21"/>
        <w:rPr>
          <w:sz w:val="20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  <w:r>
        <w:rPr>
          <w:b w:val="1"/>
        </w:rPr>
        <w:t xml:space="preserve">Календарно-тематическое планирование </w:t>
      </w:r>
    </w:p>
    <w:p>
      <w:pPr>
        <w:jc w:val="center"/>
        <w:pStyle w:val="0"/>
        <w:rPr>
          <w:sz w:val="20"/>
          <w:b w:val="1"/>
        </w:rPr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jc w:val="center"/>
        <w:tblCellMar>
          <w:left w:type="dxa" w:w="108"/>
          <w:right w:type="dxa" w:w="108"/>
          <w:top w:type="dxa" w:w="0"/>
          <w:bottom w:type="dxa" w:w="0"/>
        </w:tblCellMar>
        <w:tblW w:type="dxa" w:w="15928"/>
        <w:tblInd w:type="dxa" w:w="-1093"/>
      </w:tblPr>
      <w:tblGrid>
        <w:gridCol w:w="640"/>
        <w:gridCol w:w="1032"/>
        <w:gridCol w:w="2378"/>
        <w:gridCol w:w="964"/>
        <w:gridCol w:w="4249"/>
        <w:gridCol w:w="3260"/>
        <w:gridCol w:w="3405"/>
      </w:tblGrid>
      <w:tr>
        <w:trPr>
          <w:tblCellMar/>
          <w:trHeight w:val="728" w:hRule="atLeast"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№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п/п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Дата</w:t>
            </w:r>
          </w:p>
        </w:tc>
        <w:tc>
          <w:tcPr>
            <w:tcW w:type="dxa" w:w="237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Тема урока</w:t>
            </w:r>
          </w:p>
        </w:tc>
        <w:tc>
          <w:tcPr>
            <w:tcW w:type="dxa" w:w="964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Тип урока</w:t>
            </w:r>
          </w:p>
        </w:tc>
        <w:tc>
          <w:tcPr>
            <w:tcW w:type="dxa" w:w="4249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Основные виды учебной деятельности</w:t>
            </w:r>
          </w:p>
        </w:tc>
        <w:tc>
          <w:tcPr>
            <w:tcW w:type="dxa" w:w="3260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Планируемые предметные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результаты освоения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материала</w:t>
            </w:r>
          </w:p>
        </w:tc>
        <w:tc>
          <w:tcPr>
            <w:tcW w:type="dxa" w:w="3405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Универсальные учебные действия</w:t>
            </w:r>
          </w:p>
        </w:tc>
      </w:tr>
      <w:tr>
        <w:trPr>
          <w:tblCellMar/>
          <w:trHeight w:val="284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1 четверть (18 часов)</w:t>
            </w:r>
          </w:p>
        </w:tc>
      </w:tr>
      <w:tr>
        <w:trPr>
          <w:tblCellMar/>
          <w:trHeight w:val="303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Раздел «Земля и человечество» (9 часов)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i w:val="1"/>
              </w:rPr>
              <w:t xml:space="preserve">+ 1 природная экскурсия из раздела «Родной край – часть большой страны» (по усмотрению учителя*)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Мир глазами астронома.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b w:val="1"/>
                <w:i w:val="1"/>
              </w:rPr>
              <w:t xml:space="preserve">Стартовая диагностика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введения в новую тему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>
              <w:rPr>
                <w:sz w:val="20"/>
                <w:i w:val="1"/>
              </w:rPr>
              <w:t xml:space="preserve"> </w:t>
            </w:r>
            <w:r>
              <w:rPr>
                <w:sz w:val="20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Объяснять значения слов: «астрономия», «астроном». Понимать учебную задачу урока и стремиться её выполнить.</w:t>
            </w:r>
            <w:r>
              <w:rPr>
                <w:sz w:val="20"/>
                <w:color w:val="ff0000"/>
              </w:rPr>
              <w:t xml:space="preserve">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мире с точки зрения астронома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Планеты Солнечной системы.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>
              <w:rPr>
                <w:sz w:val="20"/>
                <w:i w:val="1"/>
              </w:rPr>
              <w:t xml:space="preserve"> </w:t>
            </w:r>
            <w:r>
              <w:rPr>
                <w:sz w:val="20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Характеризовать </w:t>
            </w:r>
            <w:r>
              <w:rPr>
                <w:sz w:val="20"/>
              </w:rPr>
              <w:t xml:space="preserve">планеты Солнечной системы. </w:t>
            </w: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естественные спутники планет.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изучении планет астрономами, об особенностях движения Земли в космическом пространстве.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причины смены дня и ночи и времён года. </w:t>
            </w:r>
            <w:r>
              <w:rPr>
                <w:sz w:val="20"/>
                <w:i w:val="1"/>
              </w:rPr>
              <w:t>Моделировать</w:t>
            </w:r>
            <w:r>
              <w:rPr>
                <w:sz w:val="20"/>
              </w:rPr>
              <w:t xml:space="preserve"> движение Земли</w:t>
            </w:r>
            <w:r>
              <w:rPr>
                <w:sz w:val="20"/>
                <w:i w:val="1"/>
              </w:rPr>
              <w:t xml:space="preserve"> </w:t>
            </w:r>
            <w:r>
              <w:rPr>
                <w:sz w:val="20"/>
              </w:rPr>
              <w:t xml:space="preserve">вокруг своей оси и вокруг Солнца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jc w:val="both"/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Моделирование объектов окружающего мира.</w:t>
            </w:r>
          </w:p>
          <w:p>
            <w:pPr>
              <w:jc w:val="both"/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Сотрудничество с учителем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Звёздное небо – Великая книга Природы.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правила наблюдения звёздного неба. </w:t>
            </w: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созвездия: Малая Медведица, Большой Пёс, Телец. </w:t>
            </w: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звёзды: Полярная звезда, Сириус, Альдебаран, Плеяды – скопления звёзд в созвездии Тельца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Мир глазами географа.</w:t>
            </w:r>
          </w:p>
          <w:p>
            <w:pPr>
              <w:pStyle w:val="0"/>
              <w:rPr>
                <w:sz w:val="20"/>
                <w:i w:val="1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глобус и карту полушарий.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type="dxa" w:w="3260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истории создания карт в мире и в России, об истории создания глобуса.</w:t>
            </w:r>
          </w:p>
          <w:p>
            <w:pPr>
              <w:pStyle w:val="0"/>
              <w:rPr>
                <w:sz w:val="20"/>
                <w:i w:val="1"/>
                <w:color w:val="ff000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, что изучает география. </w:t>
            </w:r>
            <w:r>
              <w:rPr>
                <w:sz w:val="20"/>
                <w:i w:val="1"/>
              </w:rPr>
              <w:t>Работать</w:t>
            </w:r>
            <w:r>
              <w:rPr>
                <w:sz w:val="20"/>
              </w:rPr>
              <w:t xml:space="preserve"> с картами полушарий. </w:t>
            </w:r>
            <w:r>
              <w:rPr>
                <w:sz w:val="20"/>
                <w:i w:val="1"/>
              </w:rPr>
              <w:t>Показывать</w:t>
            </w:r>
            <w:r>
              <w:rPr>
                <w:sz w:val="20"/>
              </w:rPr>
              <w:t xml:space="preserve"> на карте, глобусе материки и океаны, горы, равнины, моря, тепловые пояса Земли. </w:t>
            </w: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значения слов: «география», «географ»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</w:t>
            </w:r>
            <w:r>
              <w:t xml:space="preserve"> </w:t>
            </w: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Мир глазами историка </w:t>
            </w:r>
          </w:p>
          <w:p>
            <w:pPr>
              <w:pStyle w:val="0"/>
              <w:rPr>
                <w:sz w:val="20"/>
                <w:b w:val="1"/>
                <w:i w:val="1"/>
              </w:rPr>
            </w:pP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.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Понимать, </w:t>
            </w:r>
            <w:r>
              <w:rPr>
                <w:sz w:val="20"/>
              </w:rPr>
              <w:t xml:space="preserve">что история – это наука, которая изучает то, что было в прошлом людей. </w:t>
            </w: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источники исторических сведений. </w:t>
            </w: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 значение летописей и археологии, архивов и музеев для изучения истории. </w:t>
            </w: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значения слов: «история», «историк», «исторический источник», «архив», «летопись», «археология», «археолог»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</w:t>
            </w:r>
            <w:r>
              <w:t xml:space="preserve"> </w:t>
            </w:r>
            <w:r>
              <w:rPr>
                <w:sz w:val="20"/>
              </w:rPr>
              <w:t xml:space="preserve">Сотрудничество с учителем и сверстниками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Когда и где?</w:t>
            </w:r>
          </w:p>
          <w:p>
            <w:pPr>
              <w:pStyle w:val="0"/>
              <w:rPr>
                <w:sz w:val="20"/>
                <w:b w:val="1"/>
                <w:i w:val="1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развития умений и навыков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Понимать, </w:t>
            </w:r>
            <w:r>
              <w:rPr>
                <w:sz w:val="20"/>
              </w:rPr>
              <w:t xml:space="preserve">что означают слова и выражения: «век», «тысячелетие», «наша эра», «до нашей эры». </w:t>
            </w: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летоисчислении в древности и в наши дни. </w:t>
            </w:r>
            <w:r>
              <w:rPr>
                <w:sz w:val="20"/>
                <w:i w:val="1"/>
              </w:rPr>
              <w:t>Работать</w:t>
            </w:r>
            <w:r>
              <w:rPr>
                <w:sz w:val="20"/>
              </w:rPr>
              <w:t xml:space="preserve"> с «лентой времени». </w:t>
            </w:r>
            <w:r>
              <w:rPr>
                <w:sz w:val="20"/>
                <w:i w:val="1"/>
              </w:rPr>
              <w:t>Работать</w:t>
            </w:r>
            <w:r>
              <w:rPr>
                <w:sz w:val="20"/>
              </w:rPr>
              <w:t xml:space="preserve"> с исторической картой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Мир глазами эколога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>
              <w:rPr>
                <w:sz w:val="20"/>
                <w:i w:val="1"/>
              </w:rPr>
              <w:t xml:space="preserve"> </w:t>
            </w:r>
            <w:r>
              <w:rPr>
                <w:sz w:val="20"/>
              </w:rPr>
              <w:t xml:space="preserve">Изучать экологический календарь </w:t>
            </w:r>
          </w:p>
        </w:tc>
        <w:tc>
          <w:tcPr>
            <w:tcW w:type="dxa" w:w="3260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, что если люди погубят окружающую природу, то и сами не выживут. </w:t>
            </w: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развитии человечества во взаимодействии с природой.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экологические проблемы и пути их решения. </w:t>
            </w: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>
              <w:rPr>
                <w:sz w:val="20"/>
                <w:i w:val="1"/>
              </w:rPr>
              <w:t>Использовать</w:t>
            </w:r>
            <w:r>
              <w:rPr>
                <w:sz w:val="20"/>
              </w:rPr>
              <w:t xml:space="preserve"> приобретенные знания для оценки 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>
              <w:rPr>
                <w:color w:val="ff0000"/>
              </w:rPr>
              <w:t xml:space="preserve"> </w:t>
            </w:r>
            <w:r>
              <w:rPr>
                <w:sz w:val="20"/>
              </w:rPr>
              <w:t xml:space="preserve">Инициативное сотрудничество в поиске и сборе информации </w:t>
            </w:r>
          </w:p>
          <w:p>
            <w:pPr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 xml:space="preserve">8* 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Природное сообщество «Водоем».</w:t>
            </w:r>
            <w:r>
              <w:rPr>
                <w:sz w:val="20"/>
                <w:i w:val="1"/>
              </w:rPr>
              <w:t xml:space="preserve"> Экскурсия №1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Урок-экскурсия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объекты и явления природы.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природные объекты с помощью атласа-определителя.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Фиксировать результаты наблюдений.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природных сообществах, характерных для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Наблюдать </w:t>
            </w:r>
            <w:r>
              <w:rPr>
                <w:sz w:val="20"/>
              </w:rPr>
              <w:t xml:space="preserve">объекты и явления природы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Сокровища Земли под охраной человечества.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Всемирное наследие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Понимать, </w:t>
            </w:r>
            <w:r>
              <w:rPr>
                <w:sz w:val="20"/>
              </w:rPr>
              <w:t xml:space="preserve">что такое всемирное наследие. </w:t>
            </w: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составных частях Всемирного наследия: природном и культурном наследиях. </w:t>
            </w: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объекты Всемирного наследия, используя карту. </w:t>
            </w: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Инициативное сотрудничество в поиске и сборе информации </w:t>
            </w:r>
          </w:p>
          <w:p>
            <w:pPr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Сокровища Земли под охраной человечества.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Международная Красная книга.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  <w:i w:val="1"/>
              </w:rPr>
              <w:t xml:space="preserve">Тест № 1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Международной Красной книге. </w:t>
            </w: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том, что нужно сделать для спасения каждого вида.</w:t>
            </w:r>
            <w:r>
              <w:rPr>
                <w:sz w:val="20"/>
                <w:color w:val="ff0000"/>
              </w:rPr>
              <w:t xml:space="preserve"> 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Объяснять,</w:t>
            </w:r>
            <w:r>
              <w:rPr>
                <w:sz w:val="20"/>
              </w:rPr>
              <w:t xml:space="preserve"> почему животные оказались под угрозой исчезновения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Раздел «Природа России» (10 часов)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i w:val="1"/>
              </w:rPr>
              <w:t xml:space="preserve">+ 1 природная экскурсия из раздела «Родной край – часть большой страны» (по усмотрению учителя*)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Равнины и горы России.</w:t>
            </w:r>
          </w:p>
          <w:p>
            <w:pPr>
              <w:pStyle w:val="0"/>
              <w:rPr>
                <w:sz w:val="20"/>
                <w:i w:val="1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и показывать на физической карте России изучаемые географические объекты, рассказывать о них по карте.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формы земной поверхности. </w:t>
            </w:r>
            <w:r>
              <w:rPr>
                <w:sz w:val="20"/>
                <w:i w:val="1"/>
              </w:rPr>
              <w:t>Показывать</w:t>
            </w:r>
            <w:r>
              <w:rPr>
                <w:sz w:val="20"/>
              </w:rPr>
              <w:t xml:space="preserve"> на карте наиболее крупные равнины и горы. </w:t>
            </w: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вулканах Камчатки – объекте Всемирного наследия. </w:t>
            </w: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об Ильменском заповеднике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  <w:shd w:fill="ffff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  <w:shd w:fill="ffff0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Моря, озёра и реки России.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shd w:fill="ffff00"/>
              </w:rPr>
            </w:pPr>
            <w:r>
              <w:rPr>
                <w:sz w:val="20"/>
                <w:i w:val="1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развития умений и навыков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и показывать на физической карте России изучаемые моря, озёра, реки, рассказывать о них по карте.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Показывать </w:t>
            </w:r>
            <w:r>
              <w:rPr>
                <w:sz w:val="20"/>
              </w:rPr>
              <w:t xml:space="preserve">на карте и рассказывать о морях Северного Ледовитого, Тихого и Атлантического океанов. </w:t>
            </w:r>
            <w:r>
              <w:rPr>
                <w:sz w:val="20"/>
                <w:i w:val="1"/>
              </w:rPr>
              <w:t xml:space="preserve">Показывать </w:t>
            </w:r>
            <w:r>
              <w:rPr>
                <w:sz w:val="20"/>
              </w:rPr>
              <w:t xml:space="preserve">на карте озёра:   Байкал, Ладожское, Онежское Каспийское . </w:t>
            </w:r>
            <w:r>
              <w:rPr>
                <w:sz w:val="20"/>
                <w:i w:val="1"/>
              </w:rPr>
              <w:t xml:space="preserve">Показывать </w:t>
            </w:r>
            <w:r>
              <w:rPr>
                <w:sz w:val="20"/>
              </w:rPr>
              <w:t xml:space="preserve">на карте реки: Волгу, Обь, Енисей, Лену, Амур. </w:t>
            </w: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Дальневосточном морском заповеднике </w:t>
            </w:r>
          </w:p>
        </w:tc>
        <w:tc>
          <w:tcPr>
            <w:tcW w:type="dxa" w:w="3405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Природные зоны России.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type="dxa" w:w="3260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природные зоны России.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причины смены природных зон с севера на юг.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Показывать </w:t>
            </w:r>
            <w:r>
              <w:rPr>
                <w:sz w:val="20"/>
              </w:rPr>
              <w:t xml:space="preserve">на карте природных зон области высотной поясности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  <w:p>
            <w:pPr>
              <w:jc w:val="both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Зона арктических пустынь.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и показывать на карте зону арктических пустынь, осуществлять взаимопроверку.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взаимосвязь природных особенностей зоны арктических пустынь и её оснащённости солнечными лучами.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зону арктических пустынь по плану.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Показывать н</w:t>
            </w:r>
            <w:r>
              <w:rPr>
                <w:sz w:val="20"/>
              </w:rPr>
              <w:t xml:space="preserve">а карте природных зон зону арктических пустынь.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зависимости природных особенностей Арктики от освещённости её Солнцем, о полярном дне и полярной ночи.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условия, необходимые для жизни живых организмов.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Приводить</w:t>
            </w:r>
            <w:r>
              <w:rPr>
                <w:sz w:val="20"/>
              </w:rPr>
              <w:t xml:space="preserve"> примеры представителей разных групп растений и животных арктических пустынь.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экологических проблемах и охране природы в зоне арктических пустынь.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заповеднике «Остров Врангеля»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Тундра.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взаимосвязь природных особенностей зоны тундры и её освещённости солнечными лучами.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зону тундры по плану; сравнивать природу тундры и арктических пустынь.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Изготавливать макет участка тундры.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Показывать н</w:t>
            </w:r>
            <w:r>
              <w:rPr>
                <w:sz w:val="20"/>
              </w:rPr>
              <w:t xml:space="preserve">а карте природных зон зону тундры.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природные особенности зоны тундры.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  <w:b w:val="1"/>
              </w:rPr>
              <w:t xml:space="preserve"> </w:t>
            </w:r>
            <w:r>
              <w:rPr>
                <w:sz w:val="20"/>
              </w:rPr>
              <w:t xml:space="preserve">общие условия, необходимые для жизни живых организмов в тундре.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Приводить </w:t>
            </w:r>
            <w:r>
              <w:rPr>
                <w:sz w:val="20"/>
              </w:rPr>
              <w:t xml:space="preserve">примеры представителей разных групп растений и животных тундры.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занятиях местного населения.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экологические проблемы рассказывать об охране природы в зоне тундры.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Таймырском заповеднике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Построение логической цепочки рассуждений, анализ истинности утверждений. </w:t>
            </w:r>
          </w:p>
          <w:p>
            <w:pPr>
              <w:pStyle w:val="0"/>
            </w:pPr>
            <w:r>
              <w:rPr>
                <w:sz w:val="20"/>
              </w:rPr>
              <w:t xml:space="preserve">Инициативное сотрудничество в поиске и сборе информации.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Продуктивное взаимодействие и сотрудничество со сверстниками.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Леса России.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и показывать на карте зону тайги, зону смешанных и широколиственных лесов, рассказывать о них по карте.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Устанавливать зависимость особенностей лесных зон распределения тепла и влаги.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природу тундры и лесных зон.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Показывать н</w:t>
            </w:r>
            <w:r>
              <w:rPr>
                <w:sz w:val="20"/>
              </w:rPr>
              <w:t xml:space="preserve">а карте природных зон зону тайги, смешанных и широколиственных лесов.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зависимости природы лесов от распределения тепла и влаги.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Приводить </w:t>
            </w:r>
            <w:r>
              <w:rPr>
                <w:sz w:val="20"/>
              </w:rPr>
              <w:t xml:space="preserve">примеры представителей разных групп растений и животных леса.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экологические связи в лесах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47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47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0"/>
              </w:rPr>
              <w:t xml:space="preserve">Осознанное и произвольное построение речевого высказывания в устной и письменной форме.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Планирование учебного сотрудничества с учителем и сверстниками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17*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Растения и животные леса.</w:t>
            </w:r>
            <w:r>
              <w:rPr>
                <w:sz w:val="20"/>
                <w:i w:val="1"/>
              </w:rPr>
              <w:t xml:space="preserve"> Экскурсия № 2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Урок-экскурсия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объекты и явления природы.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природные объекты с помощью атласа-определителя.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Фиксировать результаты наблюдений.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природных сообществах, характерных для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Наблюдать </w:t>
            </w:r>
            <w:r>
              <w:rPr>
                <w:sz w:val="20"/>
              </w:rPr>
              <w:t xml:space="preserve">объекты и явления природы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Лес и человек.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  <w:i w:val="1"/>
              </w:rPr>
              <w:t xml:space="preserve">Проверочная работа №1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 помощью схемы и текста учебника раскрывать роль леса в природе и жизни людей.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экологические проблемы леса, предлагать меры по его охране.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правила поведения в лесу с использованием книги «Великан на поляне».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лесные зоны по плану </w:t>
            </w:r>
          </w:p>
        </w:tc>
        <w:tc>
          <w:tcPr>
            <w:tcW w:type="dxa" w:w="3260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роли леса в природе и жизни людей.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экологические проблемы зоны лесов.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растения и животных леса, которые занесены в Красную книгу России.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правилах поведения в лесу.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заповедники и национальные парки лесных зон.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</w:rPr>
              <w:t xml:space="preserve">Рассказывать о Приокско-Террасном заповеднике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Построение рассуждения в форме связи простых суждений об объекте, его строении, свойствах и связях.</w:t>
            </w:r>
            <w:r>
              <w:rPr>
                <w:sz w:val="20"/>
                <w:color w:val="ff0000"/>
              </w:rPr>
              <w:t xml:space="preserve">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>
        <w:trPr>
          <w:tblCellMar/>
          <w:trHeight w:val="284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2 четверть (14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Зона степей.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общий вид леса и степи, описывать степь по фотографиям.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и показывать на карте природных зон зону степей, рассказывать о ней по карте.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Устанавливать зависимость особенностей степной зоны от распределения тепла и влаги.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природу зоны степей с природой лесов и тундры.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экологические проблемы зоны степей и пути их решения.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дополнительной литературы и Интернета информацию о растениях и животных степей, готовить сообщения.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Показывать н</w:t>
            </w:r>
            <w:r>
              <w:rPr>
                <w:sz w:val="20"/>
              </w:rPr>
              <w:t xml:space="preserve">а карте природных зон зону степей.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природных особенностях зоны степей.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экологические проблемы степной зоны и пути их решения.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заповедники степной зоны.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питомниках для редких животных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Инициативное сотрудничество в поиске и сборе информации.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Построение рассуждения в форме связи простых суждений об объекте, его строении, свойствах и связях.</w:t>
            </w:r>
            <w:r>
              <w:rPr>
                <w:sz w:val="20"/>
                <w:color w:val="ff0000"/>
              </w:rPr>
              <w:t xml:space="preserve">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Построение логической цепочки рассуждений, анализ истинности утверждений.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>Пустыни.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общий вид степи и пустыни, описывать пустыню по фотографиям.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и показывать на карте природных зон полупустыни и пустыни, рассказывать о них по карте.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Устанавливать зависимость природы полупустынь от распределения тепла и влаги.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природу зоны пустынь с природой степей.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экологические проблемы полупустынь и пустынь и пути их решения.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Изготавливать макет участка пустынь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Показывать н</w:t>
            </w:r>
            <w:r>
              <w:rPr>
                <w:sz w:val="20"/>
              </w:rPr>
              <w:t xml:space="preserve">а карте природных зон зону пустынь.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природных особенностях зоны пустынь.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освоении полупустынь и пустынь человеком.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экологические проблемы зоны пустынь и пути их решения.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заповеднике «Чёрные Земли»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Инициативное сотрудничество в поиске и сборе информации.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 Чёрного моря.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Практическая работа №13</w:t>
            </w:r>
            <w:r>
              <w:rPr>
                <w:sz w:val="20"/>
                <w:b w:val="1"/>
                <w:i w:val="1"/>
              </w:rPr>
              <w:t xml:space="preserve"> </w:t>
            </w:r>
            <w:r>
              <w:rPr>
                <w:sz w:val="20"/>
                <w:i w:val="1"/>
              </w:rPr>
              <w:t xml:space="preserve"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>
            <w:pPr>
              <w:pStyle w:val="0"/>
              <w:rPr>
                <w:sz w:val="20"/>
                <w:i w:val="1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b w:val="1"/>
                <w:i w:val="1"/>
              </w:rPr>
              <w:t xml:space="preserve">Тест № 2 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и показывать на карте природных зону субтропиков, рассказывать о них по карте.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Устанавливать причины своеобразия природы субтропической зоны.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правила безопасности во время отдыха у моря, экологические проблемы Черноморского побережья Кавказа.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рассказ «В пещере» из книги «Великан на поляне».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Работать с терминологическим словариком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Показывать н</w:t>
            </w:r>
            <w:r>
              <w:rPr>
                <w:sz w:val="20"/>
              </w:rPr>
              <w:t xml:space="preserve">а карте природных зон зону субтропиков.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правила безопасности во время отдыха у моря.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экологические проблемы Черноморского побережья Кавказа.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растения и животных, которые занесены в Красную книгу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курортах Черноморского побережья Кавказа.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значения слов: «Черноморское побережье Кавказа», «субтропики»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Инициативное сотрудничество в поиске и сборе информации.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>
        <w:trPr>
          <w:tblCellMar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Раздел «Родной край – часть большой страны» (15 часов)</w:t>
            </w:r>
          </w:p>
          <w:p>
            <w:pPr>
              <w:jc w:val="center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( - 2 часа) две экскурсии проведены ранее в соответствии с климатическими условиями региона*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Родной край – часть большой страны.  </w:t>
            </w:r>
            <w:r>
              <w:rPr>
                <w:sz w:val="20"/>
                <w:i w:val="1"/>
              </w:rPr>
              <w:t xml:space="preserve">Экскурсия №3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Урок-экскурсия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объекты и явления природы.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природные объекты с помощью атласа-определителя.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Фиксировать результаты наблюдений.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природных сообществах, характерных для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Наблюдать </w:t>
            </w:r>
            <w:r>
              <w:rPr>
                <w:sz w:val="20"/>
              </w:rPr>
              <w:t xml:space="preserve">объекты и явления природы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Наш край.</w:t>
            </w:r>
          </w:p>
          <w:p>
            <w:pPr>
              <w:pStyle w:val="0"/>
              <w:rPr>
                <w:sz w:val="20"/>
                <w:i w:val="1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родной край по предложенному плану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Показывать </w:t>
            </w:r>
            <w:r>
              <w:rPr>
                <w:sz w:val="20"/>
              </w:rPr>
              <w:t xml:space="preserve">на политико-административной карте России родной край.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Знакомиться </w:t>
            </w:r>
            <w:r>
              <w:rPr>
                <w:sz w:val="20"/>
              </w:rPr>
              <w:t xml:space="preserve">с картой родного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родном крае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Инициативное сотрудничество в поиске и сборе информации.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Поверхность нашего края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меры по охране поверхности своего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Изготавливать макет знакомого участка поверхности родного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формы земной поверхности родного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Находить</w:t>
            </w:r>
            <w:r>
              <w:rPr>
                <w:sz w:val="20"/>
              </w:rPr>
              <w:t xml:space="preserve"> на карте региона основные формы земной поверхности, крупные овраги и балки.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об охране поверхности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значения слов: «овраг», «балка»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учителем, родителями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Водные богатства нашего края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значение водных богатств в жизни людей.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источники загрязнения близлежащих водоёмов.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Участвовать в водоохранных мероприятиях в городе (селе)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водные объекты своего региона, рассказывать об их значении для жизни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источники загрязнения вод в регионе.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правила поведения на воде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информации. Структурирование знаний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Наши подземные богатства.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Урок-практика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физической карте России условные обозначения полезных ископаемых.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изученные полезные ископаемые.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Выяснять в краеведческом музее, какие полезные ископаемые имеются в регионе.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Называть важнейшие полезные ископаемые родного края, их свойства, способы добычи, использование.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об охране подземных богатств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Земля - кормилица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Различать типы почв на иллюстрациях учебника и образцах.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разнообразии почв России, о наиболее распространённых типах почв.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Различать</w:t>
            </w:r>
            <w:r>
              <w:rPr>
                <w:sz w:val="20"/>
              </w:rPr>
              <w:t xml:space="preserve"> типы почв родного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об охране почв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Жизнь леса.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своим наблюдениям о том, какие растения, животные, грибы встречаются в лесах родного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цепи питания, характерные для лесного сообщества региона.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лесное сообщество региона по данному в учебнике плану.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Понимать, что лес – сложное единство живой и неживой природы.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значение выражения «природное сообщество».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природном сообществе смешанного леса.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Определять</w:t>
            </w:r>
            <w:r>
              <w:rPr>
                <w:sz w:val="20"/>
              </w:rPr>
              <w:t xml:space="preserve"> обитателей леса с помощью атласа-определителя.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Использовать</w:t>
            </w:r>
            <w:r>
              <w:rPr>
                <w:sz w:val="20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Приводить</w:t>
            </w:r>
            <w:r>
              <w:rPr>
                <w:sz w:val="20"/>
              </w:rPr>
              <w:t xml:space="preserve"> примеры представителей разных групп растений и животных (2–3 представителя из изученных ), леса, раскрывать особенности их внешнего вида и жизни, различать части растения, отображать их в рисунке (схеме).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  <w:i w:val="1"/>
              </w:rPr>
              <w:t>Моделировать</w:t>
            </w:r>
            <w:r>
              <w:rPr>
                <w:sz w:val="20"/>
              </w:rPr>
              <w:t xml:space="preserve"> цепи питания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информации. Структурирование знаний </w:t>
            </w:r>
          </w:p>
          <w:p>
            <w:pPr>
              <w:jc w:val="both"/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Жизнь луга.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своим наблюдениям о луговых растениях, животных и грибах своего региона.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цепи питания на лугу, осуществлять взаимопроверку и коррекцию.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луговое сообщество по плану.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природные особенности леса и луга.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Составлять памятку «Как вести себя на лугу».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природном сообществе луга.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Использовать</w:t>
            </w:r>
            <w:r>
              <w:rPr>
                <w:sz w:val="20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Приводить </w:t>
            </w:r>
            <w:r>
              <w:rPr>
                <w:sz w:val="20"/>
              </w:rPr>
              <w:t xml:space="preserve">примеры представителей разных групп растений и животных (2–3 представителя из  изученных ) луга, раскрывать особенности их внешнего вида и жизни.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Моделировать</w:t>
            </w:r>
            <w:r>
              <w:rPr>
                <w:sz w:val="20"/>
              </w:rPr>
              <w:t xml:space="preserve">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влиянии человека на жизнь луга.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охране лугов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>
            <w:pPr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Жизнь в пресных водах.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своим наблюдениям об обитателях пресных вод родного края.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цепи питания в пресноводном сообществе своего региона.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пресноводное сообщество своего региона по плану.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способы приспособления растений и животных к жизни в воде.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природном сообществе пресных вод.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Использовать</w:t>
            </w:r>
            <w:r>
              <w:rPr>
                <w:sz w:val="20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Моделировать</w:t>
            </w:r>
            <w:r>
              <w:rPr>
                <w:sz w:val="20"/>
              </w:rPr>
              <w:t xml:space="preserve"> цепи питания.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правила поведения у водоёма.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об охране пресноводных растений и животных.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болотах и об их охране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Растениеводство в нашем крае.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зависимость растениеводства в регионе от природных условий.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с помощью иллюстраций учебника полевые культуры в гербарии; различать зёрна зерновых культур.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Различать сорта культурных растений (на примерах, характерных для региона)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растениеводстве как об отрасли сельского хозяйства.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сорта культурных растений.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отрасли растениеводства в родном крае.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правила ухода за культурными растениями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Проверим себя и оценим свои достижения.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b w:val="1"/>
                <w:i w:val="1"/>
              </w:rPr>
              <w:t xml:space="preserve">Промежуточная диагностическая работа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Выполнять тесты с выбором ответа.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Оценивать правильность/неправильность предложенных ответов.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Оценивать</w:t>
            </w:r>
            <w:r>
              <w:rPr>
                <w:sz w:val="20"/>
              </w:rPr>
              <w:t xml:space="preserve"> свои достижения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>
        <w:trPr>
          <w:tblCellMar/>
          <w:trHeight w:val="284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3 четверть (20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Животноводство в нашем крае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зависимость животноводства в регионе от природных условий.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Различать породы домашних животных (на примерах, характерных для региона).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животноводстве как об отрасли сельского хозяйства.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породы домашних животных.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Презентация проектов.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b w:val="1"/>
                <w:i w:val="1"/>
              </w:rPr>
            </w:pPr>
            <w:r>
              <w:rPr>
                <w:sz w:val="20"/>
                <w:b w:val="1"/>
                <w:i w:val="1"/>
              </w:rPr>
              <w:t xml:space="preserve">Тест № 3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Урок-проект 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информацию из дополнительных источников.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Посещать музеи, обрабатывать материалы экскурсий.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Интервьюировать старших членов семьи, других взрослых.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Готовить иллюстрации для презентации проекта (фотографии, слайды, рисунки).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Готовить тексты сообщений.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Выступать с сообщением в классе.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  <w:trHeight w:val="284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49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Раздел «Страницы Всемирной истории» (5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Начало истории человечества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разворотом «Наши проекты», выбирать проекты для выполнения.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по «ленте времени» длительность периода первобытной истории.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роль огня и приручения животных.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первобытном обществе, о первобытном искусстве.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 роль археологии в изучении первобытного общества.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значение выражения «первобытные люди».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Использовать</w:t>
            </w:r>
            <w:r>
              <w:rPr>
                <w:sz w:val="20"/>
              </w:rPr>
              <w:t xml:space="preserve"> «ленту времени»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Поиск и выделение необходимой информации. Структурирование знаний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Мир древности: далёкий и близкий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по «ленте времени» длительность Древнего мира.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карте местоположение древних государств.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информацию из учебника, анализировать иллюстрации, готовить сообщения и презентовать их в классе.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Обобщать сведения о древних государствах, их культуре, религиях, выявлять общее и отличия.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Древнем Египте, Древней Греции, Древнем Риме, об их культуре и религии.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Использовать</w:t>
            </w:r>
            <w:r>
              <w:rPr>
                <w:sz w:val="20"/>
              </w:rPr>
              <w:t xml:space="preserve"> «ленту времени».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 роль археологических находок для изучения истории древних государств.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Средние века: время рыцарей и замков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карте местоположение крупных городов, возникших в средневековье.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по фотографиям средневековые достопримечательности современных городов.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Сопоставлять исторические источники по изучению Древнего мира и средневековья.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воображение, реконструируя быт и рыцарские турниры средневековья.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Сопоставлять мировые религии, выявлять их сходство и различия: место и время их возникновения, особенности храмов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Средних веках в истории Европы, о возникновении городов.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Сопоставлять</w:t>
            </w:r>
            <w:r>
              <w:rPr>
                <w:sz w:val="20"/>
              </w:rPr>
              <w:t xml:space="preserve"> мировые религии.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рыцарях и замках.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 важность изобретения книгопечатания для человечества.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Новое время: встреча Европы и Америки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Сопоставлять жизненную философию людей в средневековье и в Новое время.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методы изучения истории Древнего мира и Нового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по фотографиям различия в архитектуре городов Древнего мира, средневековья и Нового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роль великих географических открытий в истории человечества.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Новом времени в истории Европы,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 значение развития предпринимательства.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Характеризовать </w:t>
            </w:r>
            <w:r>
              <w:rPr>
                <w:sz w:val="20"/>
              </w:rPr>
              <w:t xml:space="preserve">научные открытия и технические изобретения Нового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Прослеживать</w:t>
            </w:r>
            <w:r>
              <w:rPr>
                <w:sz w:val="20"/>
              </w:rPr>
              <w:t xml:space="preserve"> по карте маршруты Великих географических открытий.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выдающихся людей нового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Работать</w:t>
            </w:r>
            <w:r>
              <w:rPr>
                <w:sz w:val="20"/>
              </w:rPr>
              <w:t xml:space="preserve"> с географической картой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47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Новейшее время: история продолжается сегодня.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b w:val="1"/>
                <w:i w:val="1"/>
              </w:rPr>
              <w:t xml:space="preserve">Тест № 4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Borders>
              <w:bottom w:sz="4" w:val="single" w:color="000000"/>
            </w:tcBorders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«ленте времени» начало Новейшего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значение исследования Арктики и Антарктики для развития науки.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развитии парламентаризма и республиканской формы правления.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об исследованиях Арктики и Антарктики.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Характеризовать</w:t>
            </w:r>
            <w:r>
              <w:rPr>
                <w:sz w:val="20"/>
              </w:rPr>
              <w:t xml:space="preserve"> изменения в политическом устройстве стран мира.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научные открытия и технические изобретения ХХ – ХХI веков.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выдающихся людей новейшего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, что ХХ столетие – это время двух самых кровопролитных войн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47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</w:tr>
      <w:tr>
        <w:trPr>
          <w:tblCellMar/>
          <w:trHeight w:val="284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Раздел «Страницы истории России» (20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Жизнь древних славян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Анализировать карту расселения племён древних славян.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взаимосвязь жизни древних славян и их занятий с природными условиями того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верования древних славян.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древнеславянское жилище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Показывать</w:t>
            </w:r>
            <w:r>
              <w:rPr>
                <w:sz w:val="20"/>
              </w:rPr>
              <w:t xml:space="preserve"> на карте территории расселения древних славян.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жизни древних славян </w:t>
            </w:r>
          </w:p>
          <w:p>
            <w:pPr>
              <w:pStyle w:val="0"/>
              <w:rPr>
                <w:sz w:val="20"/>
                <w:i w:val="1"/>
                <w:color w:val="ff000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47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>
            <w:pPr>
              <w:pStyle w:val="49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Во времена Древней Руси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Прослеживать по карте Древней Руси путь «из варяг в греки» и расширении территории государства в IХ – ХI веках.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систему государственной власти в IХ – ХI веках в Древней Руси.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дату Крещения Руси.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причину введения на Руси христианства и значение Крещения.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столицу Древней Руси.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Понимать </w:t>
            </w:r>
            <w:r>
              <w:rPr>
                <w:sz w:val="20"/>
              </w:rPr>
              <w:t xml:space="preserve">значение принятия Русью христианства.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47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Страна городов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формирования умений и навыков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воображение, реконструируя жизнь древних новгородцев.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почему былина о Садко могла появиться только в Новгороде.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важность находок археологами берестяных грамот.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летописи об основании Москвы.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Сопоставлять</w:t>
            </w:r>
            <w:r>
              <w:rPr>
                <w:sz w:val="20"/>
              </w:rPr>
              <w:t xml:space="preserve"> жизнь двух главных городов Древней Руси </w:t>
            </w:r>
          </w:p>
          <w:p>
            <w:pPr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 книжной сокровищницы Древней Руси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роль создания славянской письменности для распространения культуры в Древней Руси.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состояние грамотности на Руси после создания славянской азбуки.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Выявлять роль летописей для изучения истории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Характеризовать оформление рукописных книг как памятников древнерусского искусства.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Сопоставлять оформление древнерусских книг с современными.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имена создателей славянской азбуки.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Объяснять </w:t>
            </w:r>
            <w:r>
              <w:rPr>
                <w:sz w:val="20"/>
              </w:rPr>
              <w:t xml:space="preserve">значение слова «летопись».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роль летописей для изучения истории России.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роль рукописной книги в развитии русской культуры </w:t>
            </w:r>
          </w:p>
          <w:p>
            <w:pPr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Трудные времена на Русской земле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Прослеживать по карте нашествие Батыя на Русь.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причины поражения Древней Руси в ходе монгольского нашествия.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по иллюстрациям учебника вооружение древнерусских и монгольских воинов.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карте места сражений Александра Невского со шведскими и немецкими захватчиками.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 иллюстрациям учебника сравнивать вооружение русских и немецких рыцарей.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монгольском нашествии.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значения слов и выражений: «дань», «хан», «Золотая Орда».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Александре Невском.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  <w:b w:val="1"/>
                <w:i w:val="1"/>
              </w:rPr>
            </w:pPr>
            <w:r>
              <w:rPr>
                <w:sz w:val="20"/>
              </w:rPr>
              <w:t>Русь</w:t>
            </w:r>
            <w:r>
              <w:rPr>
                <w:sz w:val="20"/>
                <w:b w:val="1"/>
                <w:i w:val="1"/>
              </w:rPr>
              <w:t xml:space="preserve"> </w:t>
            </w:r>
            <w:r>
              <w:rPr>
                <w:sz w:val="20"/>
              </w:rPr>
              <w:t xml:space="preserve">расправляет крылья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формирования умений и навыков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Приводить факты возрождения северо-восточных земель Руси.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Москве Ивана Калиты.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Прослеживать по карте объединение русских земель вокруг Москвы.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Приводить </w:t>
            </w:r>
            <w:r>
              <w:rPr>
                <w:sz w:val="20"/>
              </w:rPr>
              <w:t xml:space="preserve">факты, свидетельствующие о возрождении Северо-Восточной Руси.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, чем известен в истории Иван Калита.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слова «монастырь»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>
            <w:pPr>
              <w:pStyle w:val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Куликовская битва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  <w:color w:val="ff0000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Прослеживать по карте передвижения русских и ордынских войск.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Составлять план рассказа о Куликовской битве.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дату Куликовской битвы.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почему была так важна для Дмитрия Донского поддержка Сергия Радонежского.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поединках богатырей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Куликовской битве по составленному плану.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ход Куликовской битвы.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Осознавать роль Куликовской битвы в истории России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Иван Третий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об изменении политики в отношении Золотой Орды.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по иллюстрациям в учебнике изменения в облике Москвы.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значение освобождения от монгольского ига.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возникновении единого независимого Российского государства со столицей в Москве, об укреплении экономики.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 значение освобождения от монгольского ига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Мастера печатных дел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как повлияло начало книгопечатания на развитие просвещения и культуры в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Сопоставлять современные и первопечатные учебники по иллюстрациям.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воображение, «обучая грамоте» учеников ХVII века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первопечатнике Иване Фёдорове и изданиях первых русских учебников.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слов: «книгопечатание», «первопечатники»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Поиск и выделение необходимой информации. Структурирование знаний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Патриоты России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значение организации народного ополчения и освобождения Москвы от польской интервенции.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год освобождения Москвы.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Осознавать </w:t>
            </w:r>
            <w:r>
              <w:rPr>
                <w:sz w:val="20"/>
              </w:rPr>
              <w:t xml:space="preserve">роль борьбы за независимость в начале ХVI века в истории России.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выражения «народное ополчение»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Пётр Великий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дополнительной литературы и Интернета информацию о Петре I, которой нет в учебнике.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достопримечательности Санкт-Петербурга.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заслуженно ли Пётр I стал называться Великим.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год основания Санкт-Петербурга, год, когда Россия стала империей.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карте приобретения города, основанные Петром I.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Выказывать своё отношение к личности Петра Великого</w:t>
            </w:r>
            <w:r>
              <w:rPr>
                <w:sz w:val="20"/>
                <w:color w:val="ff0000"/>
              </w:rPr>
              <w:t xml:space="preserve">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реформах Петра I на основе материала учебника.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Понимать,</w:t>
            </w:r>
            <w:r>
              <w:rPr>
                <w:sz w:val="20"/>
              </w:rPr>
              <w:t xml:space="preserve"> почему</w:t>
            </w:r>
            <w:r>
              <w:rPr>
                <w:sz w:val="20"/>
                <w:i w:val="1"/>
              </w:rPr>
              <w:t xml:space="preserve"> </w:t>
            </w:r>
            <w:r>
              <w:rPr>
                <w:sz w:val="20"/>
              </w:rPr>
              <w:t xml:space="preserve">Пётра I называют Великим.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Рассказывать об основании града Петра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Михаил Васильевич Ломоносов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Составлять план рассказа о М.В. Ломоносове.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Прослеживать по карте путь М.В. Ломоносова из Холмогор в Москву.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каковы были заслуги М.В. Ломоносова в развитии науки и культуры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дату основания Московского университета.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Интернета сведения о современном МГУ им. М.В. Ломоносова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М.В. Ломоносове.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Понимать </w:t>
            </w:r>
            <w:r>
              <w:rPr>
                <w:sz w:val="20"/>
              </w:rPr>
              <w:t xml:space="preserve">заслуги М.В. Ломоносова в развитии науки и культуры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Екатерина Великая.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  <w:i w:val="1"/>
              </w:rPr>
              <w:t xml:space="preserve">Проверочная работа №2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заслуженно ли Екатерина Вторая стала называться Великой.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Описывать достопримечательности Петербурга.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положение разных слоёв российского общества.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учебнику о крестьянской войне Е. Пугачёва.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Прослеживать по карте рост территории государства.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учебнику о Ф.Ф. Ушакове и А.В. Суворове.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Интернета сведения о Петербурге, Москве, других городах России в ХVIII веке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Екатерине Второй.</w:t>
            </w:r>
          </w:p>
          <w:p>
            <w:pPr>
              <w:jc w:val="both"/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Понимать, </w:t>
            </w:r>
            <w:r>
              <w:rPr>
                <w:sz w:val="20"/>
              </w:rPr>
              <w:t xml:space="preserve">почему Екатерина Вторая стала называться Великой.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знаменитых военачальниках Ф.Ф. Ушакове и А.В. Суворове </w:t>
            </w:r>
          </w:p>
          <w:p>
            <w:pPr>
              <w:jc w:val="both"/>
              <w:pStyle w:val="0"/>
              <w:rPr>
                <w:sz w:val="20"/>
              </w:rPr>
            </w:pPr>
          </w:p>
        </w:tc>
        <w:tc>
          <w:tcPr>
            <w:tcW w:type="dxa" w:w="3405"/>
          </w:tcPr>
          <w:p>
            <w:pPr>
              <w:jc w:val="both"/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>
        <w:trPr>
          <w:tblCellMar/>
          <w:trHeight w:val="284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4 четверть (16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Отечественная война 1812 года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Отечественную войну 1812 года.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почему война 1812 года называется Отечественной.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Бородинском сражении.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М.И. Кутузове.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, почему война 1812 года называется Отечественной.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Кузьме Минине и Дмитрии Пожарском.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выражения «Отечественная война»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Страницы истории XIX века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урок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Работать с историческими картами, находить на карте Транссибирскую магистраль.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Сопоставлять исторические источники.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краеведческой литературы сведения о технических новшествах, появившихся в XIX веке в регионе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технические новшества, которые изменили жизнь людей.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Понимать </w:t>
            </w:r>
            <w:r>
              <w:rPr>
                <w:sz w:val="20"/>
              </w:rPr>
              <w:t xml:space="preserve">значение освобождения крестьян от крепостной зависимости.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Петербурге и Москве после 1861 года.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Россия вступает в XX век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Отмечать на «ленте времени» начало Первой мировой войны, Февральской и Октябрьской революций.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Составлять план рассказа о событиях начала XX века и рассказывать о них по плану.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Развивать воображение, составляя от лица журналиста начала XX века интервью с учёным, каким он видит наступивший век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выражения «Гражданская война».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 Первой мировой войне, Февральской и Октябрьской революциях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Сотрудничество с учителем, родителями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Страницы истории 1920 – 1930-х годов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Комбинированный 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по карте СССР с административно-территориальным устройством страны.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гербы России и СССР по иллюстрациям, знакомиться с символикой герба СССР.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Сравнивать тексты гимнов дореволюционной России, СССР и Российской Федерации.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по фотографиям в Интернете с обликом довоенных станций метро.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образовании СССР.</w:t>
            </w:r>
          </w:p>
          <w:p>
            <w:pPr>
              <w:pStyle w:val="0"/>
              <w:rPr>
                <w:sz w:val="20"/>
                <w:i w:val="1"/>
                <w:color w:val="ff000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Великая война и великая Победа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Составлять план рассказа о ходе Великой Отечественной войны, рассказывать о ней по плану.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в чём значение Победы в Великой Отечественной войне для нашей страны и всего мира.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Прослушивать в записи песню «Вставай, страна огромная» и другие песни времён войны.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ходе Великой Отечественной войны.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Понимать </w:t>
            </w:r>
            <w:r>
              <w:rPr>
                <w:sz w:val="20"/>
              </w:rPr>
              <w:t xml:space="preserve">в чём значение Победы в Великой Отечественной войне для нашей страны и всего мира.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выражения «Великая Отечественная война» </w:t>
            </w:r>
          </w:p>
          <w:p>
            <w:pPr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Великая война и великая Победа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Выяснять в краеведческом музее, какой вклад внёс город (село) в Победу.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ходе Великой Отечественной войны.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Понимать </w:t>
            </w:r>
            <w:r>
              <w:rPr>
                <w:sz w:val="20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Страна, открывшая путь в космос.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b w:val="1"/>
                <w:i w:val="1"/>
              </w:rPr>
              <w:t xml:space="preserve">Тест № 5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  <w:color w:val="ff0000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из дополнительной литературы, Интернета информацию об освоении космоса.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Интервьюировать старших членов семьи о том, как они запомнили день 12 апреля 1961 года.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Прослушивать в записи песни, посвящённые полёту Юрия Гагарина.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репродукциями картин космонавта А.Леонова на космическую тему.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color w:val="ff0000"/>
              </w:rPr>
            </w:pP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Рассказывать</w:t>
            </w:r>
            <w:r>
              <w:rPr>
                <w:sz w:val="20"/>
              </w:rPr>
              <w:t xml:space="preserve"> о достижениях нашей страны в освоении космоса, о полёте в космос Юрия Гагарина.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крупных стройках послевоенного времени в СССР.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экологические проблемы того времени.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Называть</w:t>
            </w:r>
            <w:r>
              <w:rPr>
                <w:sz w:val="20"/>
              </w:rPr>
              <w:t xml:space="preserve"> события, которые произошли в нашей стране в 1991 году </w:t>
            </w:r>
          </w:p>
          <w:p>
            <w:pPr>
              <w:pStyle w:val="0"/>
              <w:rPr>
                <w:sz w:val="20"/>
                <w:color w:val="ff000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>
        <w:trPr>
          <w:tblCellMar/>
          <w:trHeight w:val="284" w:hRule="atLeast"/>
        </w:trPr>
        <w:tblPrEx>
          <w:tblCellMar/>
        </w:tblPrEx>
        <w:tc>
          <w:tcPr>
            <w:gridSpan w:val="7"/>
            <w:tcW w:type="dxa" w:w="15928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Раздел «Современная Россия» (9 часов)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Основной закон России и права человека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Находить на политико-административной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Анализировать закреплённые в Конвенции права ребёнка.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как права одного человека соотносятся с правами других людей.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Готовить проекты «Декларации прав» (членов семьи, учащихся класса, учителей и учащихся), обсуждать их в классе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федеральном устройстве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, что такое Конституция, о чём говорится во Всеобщей Декларации прав человека.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слов: «федерация», «конституция», «конвенция»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учителем, другими взрослыми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Мы – граждане России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изучения нового материала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Различать прерогативы Президента, Федерального Собрания и Правительства.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Следить за государственными делами по программам новостей ТВ и печатным средствам массовой информации.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права и обязанности гражданина</w:t>
            </w:r>
            <w:r>
              <w:rPr>
                <w:sz w:val="20"/>
                <w:i w:val="1"/>
              </w:rPr>
              <w:t>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Различать</w:t>
            </w:r>
            <w:r>
              <w:rPr>
                <w:sz w:val="20"/>
              </w:rPr>
              <w:t xml:space="preserve"> права и обязанности гражданина, устанавливать их взаимосвязь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i w:val="1"/>
                <w:color w:val="ff0000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Строить рассуждения в форме связи простых суждений об объекте, его строении, свойствах и связях.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Славные символы России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 развития умений и навыков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Государственным флагом России. Его историей, с Красным знаменем Победы.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Обсуждать, зачем государству нужны символы.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Моделировать символы своего класса, семьи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Понимать</w:t>
            </w:r>
            <w:r>
              <w:rPr>
                <w:sz w:val="20"/>
              </w:rPr>
              <w:t xml:space="preserve">, что такое «символ» и называть символы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Объяснять</w:t>
            </w:r>
            <w:r>
              <w:rPr>
                <w:sz w:val="20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Сотрудничество с учителем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Такие разные праздники </w:t>
            </w:r>
          </w:p>
        </w:tc>
        <w:tc>
          <w:tcPr>
            <w:tcW w:type="dxa" w:w="964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Урок-исследование </w:t>
            </w:r>
          </w:p>
          <w:p>
            <w:pPr>
              <w:jc w:val="both"/>
              <w:pStyle w:val="0"/>
              <w:rPr>
                <w:sz w:val="20"/>
                <w:i w:val="1"/>
              </w:rPr>
            </w:pP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с праздниками и Памятными днями России, обсуждать их значение для страны и каждого его гражданина.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Выяснять, используя краеведческую литературу, какие праздники отмечаются в крае.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о своих любимых праздниках.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Различать</w:t>
            </w:r>
            <w:r>
              <w:rPr>
                <w:sz w:val="20"/>
              </w:rPr>
              <w:t xml:space="preserve"> праздники государственные, профессиональные, церковные, народные, семейные.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>Приводить</w:t>
            </w:r>
            <w:r>
              <w:rPr>
                <w:sz w:val="20"/>
              </w:rPr>
              <w:t xml:space="preserve"> примеры праздников </w:t>
            </w:r>
          </w:p>
          <w:p>
            <w:pPr>
              <w:pStyle w:val="0"/>
              <w:rPr>
                <w:sz w:val="20"/>
                <w:i w:val="1"/>
              </w:rPr>
            </w:pP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  <w:b w:val="1"/>
                <w:i w:val="1"/>
              </w:rPr>
            </w:pPr>
            <w:r>
              <w:rPr>
                <w:sz w:val="20"/>
              </w:rPr>
              <w:t xml:space="preserve">Проверим себя и оценим свои достижения за второе полугодие.</w:t>
            </w:r>
            <w:r>
              <w:rPr>
                <w:sz w:val="20"/>
                <w:b w:val="1"/>
                <w:i w:val="1"/>
              </w:rPr>
              <w:t xml:space="preserve">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b w:val="1"/>
                <w:i w:val="1"/>
              </w:rPr>
              <w:t xml:space="preserve">Итоговая диагностическая работа</w:t>
            </w:r>
            <w:r>
              <w:rPr>
                <w:sz w:val="20"/>
                <w:i w:val="1"/>
              </w:rPr>
              <w:t xml:space="preserve">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  <w:color w:val="ff0000"/>
              </w:rPr>
            </w:pPr>
            <w:r>
              <w:rPr>
                <w:sz w:val="20"/>
                <w:i w:val="1"/>
              </w:rPr>
              <w:t xml:space="preserve">Контрольно-обобщающий урок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Выполнять задания; проверять свои знания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  <w:color w:val="ff0000"/>
              </w:rPr>
            </w:pPr>
            <w:r>
              <w:rPr>
                <w:sz w:val="20"/>
              </w:rPr>
              <w:t>Адекватно</w:t>
            </w:r>
            <w:r>
              <w:rPr>
                <w:sz w:val="20"/>
                <w:i w:val="1"/>
              </w:rPr>
              <w:t xml:space="preserve"> оценивать </w:t>
            </w:r>
            <w:r>
              <w:rPr>
                <w:sz w:val="20"/>
              </w:rPr>
              <w:t xml:space="preserve">и анализировать свои знания/незнания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Путешествие по России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(по Дальнему Востоку, на просторах Сибири)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Урок-путешествие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Знакомиться по материалам учебника и дополнительной литературе с регионами, городами, народами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личным впечатлениям о разных уголках России, демонстрировать фотографии, сувениры.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>
            <w:pPr>
              <w:pStyle w:val="0"/>
              <w:rPr>
                <w:sz w:val="20"/>
              </w:rPr>
            </w:pP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народы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обычаях и традициях народов России.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городах России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Путешествие по России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(по Уралу, по северу европейской России) 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  <w:b w:val="1"/>
              </w:rPr>
            </w:pP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Урок-путешествие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личным впечатлениям о разных уголках России, демонстрировать фотографии, сувениры.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Анализировать и сравнивать гербы городов России, выяснять их символику.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народы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обычаях и традициях народов России.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городах России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 и учащимися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Путешествие по России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(по Волге, по югу России)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Урок-путешествие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Рассказывать по личным впечатлениям о разных уголках России, демонстрировать фотографии, сувениры.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Называть </w:t>
            </w:r>
            <w:r>
              <w:rPr>
                <w:sz w:val="20"/>
              </w:rPr>
              <w:t xml:space="preserve">народы России.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об обычаях и традициях народов России.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Рассказывать </w:t>
            </w:r>
            <w:r>
              <w:rPr>
                <w:sz w:val="20"/>
              </w:rPr>
              <w:t xml:space="preserve">о городах России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Сотрудничество с учителем и учащимися.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640"/>
          </w:tcPr>
          <w:p>
            <w:pPr>
              <w:jc w:val="center"/>
              <w:pStyle w:val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type="dxa" w:w="1032"/>
          </w:tcPr>
          <w:p>
            <w:pPr>
              <w:jc w:val="center"/>
              <w:pStyle w:val="0"/>
              <w:rPr>
                <w:sz w:val="20"/>
              </w:rPr>
            </w:pPr>
          </w:p>
        </w:tc>
        <w:tc>
          <w:tcPr>
            <w:tcW w:type="dxa" w:w="237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Презентация проектов </w:t>
            </w:r>
          </w:p>
        </w:tc>
        <w:tc>
          <w:tcPr>
            <w:tcW w:type="dxa" w:w="964"/>
          </w:tcPr>
          <w:p>
            <w:pPr>
              <w:jc w:val="both"/>
              <w:pStyle w:val="0"/>
              <w:rPr>
                <w:sz w:val="20"/>
                <w:i w:val="1"/>
                <w:color w:val="ff0000"/>
              </w:rPr>
            </w:pPr>
            <w:r>
              <w:rPr>
                <w:sz w:val="20"/>
                <w:i w:val="1"/>
              </w:rPr>
              <w:t xml:space="preserve">Урок-конференция </w:t>
            </w:r>
          </w:p>
        </w:tc>
        <w:tc>
          <w:tcPr>
            <w:tcW w:type="dxa" w:w="4249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Извлекать информацию из дополнительных источников и Интернета.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Посещать музеи, обрабатывать материалы экскурсий.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Интервьюировать старших членов семьи, других взрослых.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Обсуждать выступления учащихся. </w:t>
            </w: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type="dxa" w:w="3260"/>
          </w:tcPr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Представлять </w:t>
            </w:r>
            <w:r>
              <w:rPr>
                <w:sz w:val="20"/>
              </w:rPr>
              <w:t xml:space="preserve">результаты проектной деятельности.</w:t>
            </w:r>
            <w:r>
              <w:rPr>
                <w:sz w:val="20"/>
                <w:i w:val="1"/>
              </w:rPr>
              <w:t xml:space="preserve"> </w:t>
            </w:r>
          </w:p>
          <w:p>
            <w:pPr>
              <w:pStyle w:val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Формировать </w:t>
            </w:r>
            <w:r>
              <w:rPr>
                <w:sz w:val="20"/>
              </w:rPr>
              <w:t xml:space="preserve">адекватную оценку своих достижений </w:t>
            </w:r>
          </w:p>
        </w:tc>
        <w:tc>
          <w:tcPr>
            <w:tcW w:type="dxa" w:w="3405"/>
          </w:tcPr>
          <w:p>
            <w:pPr>
              <w:pStyle w:val="0"/>
              <w:rPr>
                <w:sz w:val="20"/>
                <w:color w:val="ff0000"/>
              </w:rPr>
            </w:pPr>
            <w:r>
              <w:rPr>
                <w:sz w:val="20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</w:tbl>
    <w:p>
      <w:pPr>
        <w:pStyle w:val="0"/>
        <w:rPr>
          <w:b w:val="1"/>
        </w:rPr>
      </w:pPr>
    </w:p>
    <w:p>
      <w:pPr>
        <w:jc w:val="center"/>
        <w:pStyle w:val="0"/>
      </w:pPr>
    </w:p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jc w:val="center"/>
        <w:pStyle w:val="0"/>
        <w:rPr>
          <w:b w:val="1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jc w:val="center"/>
        <w:pStyle w:val="0"/>
        <w:rPr>
          <w:sz w:val="20"/>
        </w:rPr>
      </w:pPr>
    </w:p>
    <w:p>
      <w:pPr>
        <w:jc w:val="center"/>
        <w:pStyle w:val="0"/>
        <w:rPr>
          <w:sz w:val="20"/>
        </w:rPr>
      </w:pPr>
    </w:p>
    <w:p>
      <w:pPr>
        <w:pStyle w:val="0"/>
        <w:rPr>
          <w:sz w:val="20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Материально-техническое обеспечение образовательного процесса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В соответствии с содержанием программы, в классе желательно иметь: 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таблицы (строение растения, организм человека, стадии развития животных и др.); 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модели дорожных знаков, транспортных средств, часов;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модель торса человека с внутренними органами;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муляжи грибов, фруктов и овощей;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макеты исторических памятников, старинных жилищ, оборонительных сооружений (по возможности);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коллекции минералов, горных пород, полезных ископаемых, почв;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гербарии дикорастущих и культурных растений, наборы семян, плодов;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предметы старинного быта, одежды, элементы национальных узоров (народов родного края);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живые объекты (комнатные растения, животные живого уголка).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  <w:b w:val="1"/>
        </w:rPr>
        <w:t xml:space="preserve">Оборудование для уголка живой природы: </w:t>
      </w:r>
      <w:r>
        <w:rPr>
          <w:sz w:val="20"/>
        </w:rPr>
        <w:t xml:space="preserve">аквариум, клетка для птиц, предметы ухода за растениями и животными. </w:t>
      </w:r>
    </w:p>
    <w:p>
      <w:pPr>
        <w:jc w:val="both"/>
        <w:ind w:firstLine="539"/>
        <w:pStyle w:val="0"/>
        <w:rPr>
          <w:sz w:val="20"/>
          <w:b w:val="1"/>
        </w:rPr>
      </w:pPr>
      <w:r>
        <w:rPr>
          <w:sz w:val="20"/>
          <w:b w:val="1"/>
        </w:rPr>
        <w:t xml:space="preserve">Учебно-практическое и учебно-лабораторное оборудование: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демонстрационный экземпляр микроскопа;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демонстрационный экземпляр глобуса;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комплект луп для работы в группах по 5-6 человек;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комплект компасов для работы в группах по 5–6 человек;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демонстрационный экземпляр флюгера;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демонстрационный экземпляр барометра;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демонстрационный экземпляр бинокля;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демонстрационный экземпляр весов с набором разновесов;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>
      <w:pPr>
        <w:jc w:val="both"/>
        <w:ind w:firstLine="539"/>
        <w:pStyle w:val="0"/>
        <w:rPr>
          <w:sz w:val="20"/>
        </w:rPr>
      </w:pPr>
      <w:r>
        <w:rPr>
          <w:sz w:val="20"/>
          <w:i w:val="1"/>
        </w:rPr>
        <w:t xml:space="preserve">Для выполнения заданий по моделированию</w:t>
      </w:r>
      <w:r>
        <w:rPr>
          <w:sz w:val="20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>
      <w:pPr>
        <w:jc w:val="both"/>
        <w:ind w:firstLine="539"/>
        <w:pStyle w:val="0"/>
        <w:rPr>
          <w:sz w:val="20"/>
        </w:rPr>
      </w:pPr>
    </w:p>
    <w:p>
      <w:pPr>
        <w:jc w:val="both"/>
        <w:ind w:firstLine="539"/>
        <w:pStyle w:val="0"/>
        <w:rPr>
          <w:sz w:val="20"/>
        </w:rPr>
      </w:pPr>
      <w:r>
        <w:rPr>
          <w:sz w:val="20"/>
          <w:b w:val="1"/>
        </w:rPr>
        <w:t xml:space="preserve">Лабораторное оборудование и материалы</w:t>
      </w:r>
      <w:r>
        <w:rPr>
          <w:sz w:val="20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>
      <w:pPr>
        <w:pStyle w:val="0"/>
        <w:rPr>
          <w:sz w:val="20"/>
        </w:rPr>
      </w:pPr>
    </w:p>
    <w:p>
      <w:pPr>
        <w:pStyle w:val="0"/>
        <w:rPr>
          <w:sz w:val="20"/>
        </w:rPr>
      </w:pPr>
    </w:p>
    <w:sectPr>
      <w:pgSz w:w="16838" w:h="11906"/>
      <w:pgMar w:top="851" w:bottom="1618" w:left="1134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29" w:type="paragraph">
    <w:name w:val="Основной текст с отступом"/>
    <w:pPr>
      <w:ind w:left="283"/>
      <w:spacing w:after="120"/>
    </w:pPr>
    <w:rPr>
      <w:sz w:val="20"/>
    </w:rPr>
  </w:style>
  <w:style w:styleId="63" w:type="paragraph">
    <w:name w:val="c36"/>
    <w:pPr>
      <w:spacing w:before="100" w:after="100"/>
    </w:pPr>
    <w:rPr>
      <w:sz w:val="24"/>
    </w:rPr>
  </w:style>
  <w:style w:styleId="66" w:type="paragraph">
    <w:name w:val="c20"/>
    <w:pPr>
      <w:spacing w:before="100" w:after="100"/>
    </w:pPr>
    <w:rPr>
      <w:sz w:val="24"/>
    </w:rPr>
  </w:style>
  <w:style w:styleId="67" w:type="paragraph">
    <w:name w:val="c26"/>
    <w:pPr>
      <w:spacing w:before="100" w:after="100"/>
    </w:pPr>
    <w:rPr>
      <w:sz w:val="24"/>
    </w:rPr>
  </w:style>
  <w:style w:styleId="68" w:type="paragraph">
    <w:name w:val="Основной текст 3"/>
    <w:pPr>
      <w:spacing w:after="120"/>
    </w:pPr>
    <w:rPr>
      <w:sz w:val="16"/>
    </w:rPr>
  </w:style>
  <w:style w:styleId="83" w:type="paragraph">
    <w:name w:val="Style7"/>
    <w:pPr>
      <w:jc w:val="center"/>
      <w:spacing w:lineRule="exact" w:line="384"/>
    </w:pPr>
    <w:rPr>
      <w:rFonts w:hAnsi="Century Gothic" w:ascii="Century Gothic"/>
      <w:sz w:val="24"/>
    </w:rPr>
  </w:style>
  <w:style w:styleId="81" w:type="paragraph">
    <w:name w:val="Style5"/>
    <w:pPr>
      <w:ind w:firstLine="384"/>
      <w:spacing w:lineRule="exact" w:line="504"/>
    </w:pPr>
    <w:rPr>
      <w:rFonts w:hAnsi="Century Gothic" w:ascii="Century Gothic"/>
      <w:sz w:val="24"/>
    </w:rPr>
  </w:style>
  <w:style w:styleId="84" w:type="paragraph">
    <w:name w:val="Style14"/>
    <w:pPr>
      <w:jc w:val="both"/>
      <w:spacing w:lineRule="exact" w:line="211"/>
    </w:pPr>
    <w:rPr>
      <w:rFonts w:hAnsi="Century Gothic" w:ascii="Century Gothic"/>
      <w:sz w:val="24"/>
    </w:rPr>
  </w:style>
  <w:style w:styleId="21" w:type="paragraph">
    <w:name w:val="Основной текст"/>
    <w:pPr>
      <w:spacing w:after="120"/>
    </w:pPr>
    <w:rPr>
      <w:sz w:val="24"/>
    </w:rPr>
  </w:style>
  <w:style w:styleId="49" w:type="paragraph">
    <w:name w:val="Default"/>
    <w:rPr>
      <w:sz w:val="24"/>
      <w:color w:val="000000"/>
    </w:rPr>
  </w:style>
  <w:style w:styleId="47" w:type="paragraph">
    <w:name w:val="Без интервала"/>
    <w:rPr>
      <w:rFonts w:hAnsi="Calibri" w:ascii="Calibri"/>
      <w:sz w:val="22"/>
    </w:rPr>
  </w:style>
  <w:style w:styleId="44" w:type="paragraph">
    <w:name w:val="Основной текст с отступом 2"/>
    <w:pPr>
      <w:jc w:val="both"/>
      <w:ind w:firstLine="706"/>
    </w:pPr>
    <w:rPr>
      <w:sz w:val="28"/>
    </w:rPr>
  </w:style>
  <w:style w:styleId="43" w:type="paragraph">
    <w:name w:val="Абзац списка"/>
    <w:pPr>
      <w:ind w:left="720"/>
    </w:pPr>
    <w:rPr>
      <w:sz w:val="20"/>
    </w:rPr>
  </w:style>
  <w:style w:styleId="40" w:type="paragraph">
    <w:name w:val="Схема документа"/>
    <w:pPr>
      <w:shd w:fill="000080"/>
    </w:pPr>
    <w:rPr>
      <w:rFonts w:hAnsi="Tahoma" w:ascii="Tahoma"/>
      <w:sz w:val="20"/>
      <w:shd w:fill="000080"/>
    </w:rPr>
  </w:style>
  <w:style w:styleId="1" w:type="paragraph">
    <w:name w:val="Заголовок 1"/>
    <w:pPr>
      <w:spacing w:before="240" w:after="60" w:lineRule="auto" w:line="276.0"/>
    </w:pPr>
    <w:rPr>
      <w:rFonts w:hAnsi="Cambria" w:ascii="Cambria"/>
      <w:sz w:val="32"/>
      <w:b w:val="1"/>
    </w:rPr>
  </w:style>
  <w:style w:styleId="0" w:type="paragraph">
    <w:name w:val="Обычный"/>
    <w:rPr>
      <w:sz w:val="24"/>
    </w:rPr>
  </w:style>
  <w:style w:styleId="3" w:type="paragraph">
    <w:name w:val="Заголовок 3"/>
    <w:pPr>
      <w:spacing w:before="240" w:after="60"/>
    </w:pPr>
    <w:rPr>
      <w:rFonts w:hAnsi="Tahoma" w:ascii="Tahoma"/>
      <w:sz w:val="16"/>
    </w:rPr>
  </w:style>
  <w:style w:styleId="2" w:type="paragraph">
    <w:name w:val="Заголовок 2"/>
    <w:pPr>
      <w:spacing w:before="240" w:after="60"/>
    </w:pPr>
    <w:rPr>
      <w:rFonts w:hAnsi="Arial" w:ascii="Arial"/>
      <w:sz w:val="28"/>
      <w:b w:val="1"/>
      <w:i w:val="1"/>
    </w:rPr>
  </w:style>
  <w:style w:styleId="5" w:type="paragraph">
    <w:name w:val="Заголовок 5"/>
    <w:pPr>
      <w:spacing w:before="240" w:after="60"/>
    </w:pPr>
    <w:rPr>
      <w:sz w:val="26"/>
      <w:b w:val="1"/>
      <w:i w:val="1"/>
    </w:rPr>
  </w:style>
  <w:style w:styleId="4" w:type="paragraph">
    <w:name w:val="Заголовок 4"/>
    <w:pPr>
      <w:spacing w:before="240" w:after="60"/>
    </w:pPr>
    <w:rPr>
      <w:rFonts w:hAnsi="Calibri" w:ascii="Calibri"/>
      <w:sz w:val="28"/>
      <w:b w:val="1"/>
    </w:rPr>
  </w:style>
  <w:style w:styleId="7" w:type="paragraph">
    <w:name w:val="Заголовок 7"/>
    <w:pPr>
      <w:spacing w:before="240" w:after="60"/>
    </w:pPr>
    <w:rPr>
      <w:sz w:val="24"/>
    </w:rPr>
  </w:style>
  <w:style w:styleId="6" w:type="paragraph">
    <w:name w:val="Заголовок 6"/>
    <w:pPr>
      <w:spacing w:before="240" w:after="60"/>
    </w:pPr>
    <w:rPr>
      <w:sz w:val="24"/>
    </w:rPr>
  </w:style>
  <w:style w:styleId="74" w:type="paragraph">
    <w:name w:val="Style87"/>
    <w:pPr>
      <w:jc w:val="both"/>
      <w:ind w:firstLine="350"/>
      <w:spacing w:lineRule="exact" w:line="238"/>
    </w:pPr>
    <w:rPr>
      <w:rFonts w:hAnsi="Century Gothic" w:ascii="Century Gothic"/>
      <w:sz w:val="24"/>
    </w:rPr>
  </w:style>
  <w:style w:styleId="71" w:type="paragraph">
    <w:name w:val="z-Начало формы"/>
    <w:pPr>
      <w:jc w:val="center"/>
      <w:pBdr>
        <w:bottom w:sz="6" w:val="single"/>
      </w:pBdr>
    </w:pPr>
    <w:rPr>
      <w:rFonts w:hAnsi="Arial" w:ascii="Arial"/>
      <w:sz w:val="16"/>
      <w:color w:val="000000"/>
    </w:rPr>
  </w:style>
  <w:style w:styleId="70" w:type="paragraph">
    <w:name w:val="Standard"/>
    <w:rPr>
      <w:rFonts w:hAnsi="Arial" w:ascii="Arial"/>
      <w:sz w:val="20"/>
    </w:rPr>
  </w:style>
  <w:style w:styleId="78" w:type="paragraph">
    <w:name w:val="Style6"/>
    <w:rPr>
      <w:rFonts w:hAnsi="Century Gothic" w:ascii="Century Gothic"/>
      <w:sz w:val="24"/>
    </w:rPr>
  </w:style>
  <w:style w:styleId="15" w:type="paragraph">
    <w:name w:val="Верхний колонтитул"/>
    <w:rPr>
      <w:sz w:val="24"/>
    </w:rPr>
  </w:style>
  <w:style w:styleId="58" w:type="paragraph">
    <w:name w:val="Основной текст 2"/>
    <w:pPr>
      <w:spacing w:after="120" w:lineRule="auto" w:line="480.0"/>
    </w:pPr>
    <w:rPr>
      <w:sz w:val="24"/>
    </w:rPr>
  </w:style>
  <w:style w:styleId="17" w:type="paragraph">
    <w:name w:val="Нижний колонтитул"/>
    <w:rPr>
      <w:sz w:val="24"/>
    </w:rPr>
  </w:style>
  <w:style w:styleId="33" w:type="paragraph">
    <w:name w:val="Обычный (веб)"/>
    <w:pPr>
      <w:spacing w:before="100" w:after="100"/>
    </w:pPr>
    <w:rPr>
      <w:sz w:val="24"/>
    </w:rPr>
  </w:style>
  <w:style w:styleId="31" w:type="paragraph">
    <w:name w:val="Текст сноски"/>
    <w:rPr>
      <w:sz w:val="20"/>
    </w:rPr>
  </w:style>
  <w:style w:styleId="37" w:type="paragraph">
    <w:name w:val="Название"/>
    <w:pPr>
      <w:jc w:val="center"/>
      <w:spacing w:before="240" w:after="60"/>
    </w:pPr>
    <w:rPr>
      <w:rFonts w:hAnsi="Cambria" w:ascii="Cambria"/>
      <w:sz w:val="32"/>
      <w:b w:val="1"/>
    </w:rPr>
  </w:style>
  <w:style w:styleId="50" w:type="paragraph">
    <w:name w:val=" Знак"/>
    <w:pPr>
      <w:spacing w:after="160" w:lineRule="exact" w:line="240"/>
    </w:pPr>
    <w:rPr>
      <w:rFonts w:hAnsi="Verdana" w:ascii="Verdana"/>
      <w:sz w:val="20"/>
    </w:rPr>
  </w:style>
  <w:style w:styleId="35" w:type="paragraph">
    <w:name w:val="Текст выноски"/>
    <w:rPr>
      <w:rFonts w:hAnsi="Tahoma" w:ascii="Tahoma"/>
      <w:sz w:val="16"/>
    </w:rPr>
  </w:style>
  <w:style w:styleId="55" w:type="paragraph">
    <w:name w:val="dash041e_005f0431_005f044b_005f0447_005f043d_005f044b_005f0439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окр мир  4+ (копия 1).docx</dc:title>
</cp:coreProperties>
</file>