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D3" w:rsidRDefault="00D306EC">
      <w:pPr>
        <w:jc w:val="center"/>
      </w:pPr>
      <w:bookmarkStart w:id="0" w:name="_GoBack"/>
      <w:bookmarkEnd w:id="0"/>
      <w:r>
        <w:rPr>
          <w:b/>
          <w:u w:val="single"/>
        </w:rPr>
        <w:t xml:space="preserve">   Рекомендации для образовательных учреждений </w:t>
      </w:r>
    </w:p>
    <w:p w:rsidR="006725D3" w:rsidRDefault="00D306EC">
      <w:pPr>
        <w:jc w:val="center"/>
      </w:pPr>
      <w:r>
        <w:rPr>
          <w:b/>
          <w:u w:val="single"/>
        </w:rPr>
        <w:t xml:space="preserve">по подготовке и организации отдыха, оздоровления </w:t>
      </w:r>
    </w:p>
    <w:p w:rsidR="006725D3" w:rsidRDefault="00D306EC">
      <w:pPr>
        <w:jc w:val="center"/>
      </w:pPr>
      <w:r>
        <w:rPr>
          <w:b/>
          <w:u w:val="single"/>
        </w:rPr>
        <w:t>детей и молодежи  летом 2016 года</w:t>
      </w:r>
    </w:p>
    <w:p w:rsidR="006725D3" w:rsidRDefault="006725D3"/>
    <w:p w:rsidR="006725D3" w:rsidRDefault="00D306EC">
      <w:pPr>
        <w:ind w:firstLine="360"/>
        <w:jc w:val="both"/>
      </w:pPr>
      <w:r>
        <w:tab/>
      </w:r>
      <w:r>
        <w:rPr>
          <w:color w:val="000001"/>
        </w:rPr>
        <w:t>Во исполнение Закона Санкт-Петербурга от 09.11.2011 № 728-132 «Социальный кодекс Санкт-Петербурга» (статей 35 и 36)  и Закона Санкт-Петербурга от 25.10.2006      № 530-86   «Об    организации   отдыха и    оздоровления детей и молодежи в Санкт-Петербурге»,</w:t>
      </w:r>
      <w:r>
        <w:rPr>
          <w:color w:val="000001"/>
        </w:rPr>
        <w:t xml:space="preserve"> </w:t>
      </w:r>
      <w:r>
        <w:rPr>
          <w:color w:val="000000"/>
        </w:rPr>
        <w:t>с целью подготовки и организации  летней оздоровительной кампании в государственных образовательных учреждениях Фрунзенского района Санкт-Петербурга летом 2016 года, доводим до Вашего сведения следующую информацию:</w:t>
      </w:r>
    </w:p>
    <w:p w:rsidR="006725D3" w:rsidRDefault="006725D3">
      <w:pPr>
        <w:ind w:firstLine="360"/>
        <w:jc w:val="both"/>
      </w:pPr>
    </w:p>
    <w:p w:rsidR="006725D3" w:rsidRDefault="00D306EC">
      <w:pPr>
        <w:jc w:val="both"/>
      </w:pPr>
      <w:r>
        <w:t>1. Лагеря дневного пребывания детей (да</w:t>
      </w:r>
      <w:r>
        <w:t>лее – ГОЛ) в 2016 году открываются на базе государственных бюджетных общеобразовательных учреждений (далее – ГБОУ) № 230, 305, 553, 587, 312, 603.</w:t>
      </w:r>
    </w:p>
    <w:p w:rsidR="006725D3" w:rsidRDefault="00D306EC">
      <w:pPr>
        <w:jc w:val="both"/>
      </w:pPr>
      <w:r>
        <w:t xml:space="preserve">1.1. Первая смена с 30.05.2016  по 28.06.2016 (21 день пребывания) - на базе ГБОУ № 230, 305, 553, 587, 312, </w:t>
      </w:r>
      <w:r>
        <w:t>603</w:t>
      </w:r>
    </w:p>
    <w:p w:rsidR="006725D3" w:rsidRDefault="00D306EC">
      <w:pPr>
        <w:jc w:val="both"/>
      </w:pPr>
      <w:r>
        <w:t>1.2. Вторая  смена с 01.07.2016  по 29.07.2016 (21 день пребывания) - на базе ГБОУ № 305</w:t>
      </w:r>
    </w:p>
    <w:p w:rsidR="006725D3" w:rsidRDefault="00D306EC">
      <w:pPr>
        <w:ind w:firstLine="720"/>
        <w:jc w:val="both"/>
      </w:pPr>
      <w:r>
        <w:t>Стоимость путевки – 7 014 руб. (21 день)</w:t>
      </w:r>
    </w:p>
    <w:p w:rsidR="006725D3" w:rsidRDefault="00D306EC">
      <w:pPr>
        <w:ind w:firstLine="720"/>
        <w:jc w:val="both"/>
      </w:pPr>
      <w:r>
        <w:t>Родительская плата составляет 40% от стоимости путевки – 2 805,4 рублей.</w:t>
      </w:r>
    </w:p>
    <w:p w:rsidR="006725D3" w:rsidRDefault="00D306EC">
      <w:pPr>
        <w:jc w:val="both"/>
      </w:pPr>
      <w:r>
        <w:t>Всего на район запланирована квота 900 путевок.</w:t>
      </w:r>
    </w:p>
    <w:p w:rsidR="006725D3" w:rsidRDefault="00D306EC">
      <w:pPr>
        <w:jc w:val="both"/>
      </w:pPr>
      <w:r>
        <w:t>П</w:t>
      </w:r>
      <w:r>
        <w:t>рием заявлений и документов (см. приложение) осуществляется с 01.04.2016 в школах, на базе которых будут функционировать ГОЛ (график приема смотрите на сайтах ГБОУ).</w:t>
      </w:r>
    </w:p>
    <w:p w:rsidR="006725D3" w:rsidRDefault="006725D3">
      <w:pPr>
        <w:ind w:firstLine="720"/>
        <w:jc w:val="both"/>
      </w:pPr>
    </w:p>
    <w:p w:rsidR="006725D3" w:rsidRDefault="00D306EC">
      <w:pPr>
        <w:jc w:val="both"/>
      </w:pPr>
      <w:r>
        <w:t xml:space="preserve">2.  За городскими оздоровительными лагерями закрепляются следующие ГБОУ: </w:t>
      </w:r>
    </w:p>
    <w:p w:rsidR="006725D3" w:rsidRDefault="00D306EC">
      <w:pPr>
        <w:jc w:val="both"/>
      </w:pPr>
      <w:r>
        <w:t>Первая смена:</w:t>
      </w:r>
    </w:p>
    <w:p w:rsidR="006725D3" w:rsidRDefault="00D306EC">
      <w:pPr>
        <w:jc w:val="both"/>
      </w:pPr>
      <w:r>
        <w:t>-</w:t>
      </w:r>
      <w:r>
        <w:t xml:space="preserve"> ГОЛ на базе ГБОУ № 230: 230, 201, 202, 227, 295, 296, 303, 316.</w:t>
      </w:r>
    </w:p>
    <w:p w:rsidR="006725D3" w:rsidRDefault="00D306EC">
      <w:pPr>
        <w:jc w:val="both"/>
      </w:pPr>
      <w:r>
        <w:t>- ГОЛ на базе ГБОУ № 305:  305, 213, 215, 236, 311, 359, 360.</w:t>
      </w:r>
    </w:p>
    <w:p w:rsidR="006725D3" w:rsidRDefault="00D306EC">
      <w:pPr>
        <w:jc w:val="both"/>
      </w:pPr>
      <w:r>
        <w:t>- ГОЛ на базе ГБОУ № 587: 587, 226, 292, 299, 310, 318, 364, 302</w:t>
      </w:r>
    </w:p>
    <w:p w:rsidR="006725D3" w:rsidRDefault="00D306EC">
      <w:pPr>
        <w:jc w:val="both"/>
      </w:pPr>
      <w:r>
        <w:t>- ГОЛ на базе ГБОУ № 553: 553, 205, 298, 325, 363, 443, 444, 153</w:t>
      </w:r>
    </w:p>
    <w:p w:rsidR="006725D3" w:rsidRDefault="00D306EC">
      <w:pPr>
        <w:jc w:val="both"/>
      </w:pPr>
      <w:r>
        <w:t>- ГОЛ на базе ГБОУ № 312: 312, 212, 218, 301, 313, 314, 365.</w:t>
      </w:r>
    </w:p>
    <w:p w:rsidR="006725D3" w:rsidRDefault="00D306EC">
      <w:pPr>
        <w:jc w:val="both"/>
      </w:pPr>
      <w:r>
        <w:t>- ГОЛ на базе ГБОУ № 603: 603, 8, 322, 367, 368, 441, 448.</w:t>
      </w:r>
    </w:p>
    <w:p w:rsidR="006725D3" w:rsidRDefault="00D306EC">
      <w:pPr>
        <w:jc w:val="both"/>
      </w:pPr>
      <w:r>
        <w:t xml:space="preserve"> Вторая смена – ГОЛ на базе ГБОУ № 305: все ГБОУ района </w:t>
      </w:r>
    </w:p>
    <w:p w:rsidR="006725D3" w:rsidRDefault="00D306EC">
      <w:pPr>
        <w:jc w:val="both"/>
      </w:pPr>
      <w:r>
        <w:t xml:space="preserve"> 3. Руководителям ГБОУ:</w:t>
      </w:r>
    </w:p>
    <w:p w:rsidR="006725D3" w:rsidRDefault="00D306EC">
      <w:pPr>
        <w:jc w:val="both"/>
      </w:pPr>
      <w:r>
        <w:t>-  Направить в лагеря дневного пребывания всех желающи</w:t>
      </w:r>
      <w:r>
        <w:t xml:space="preserve">х детей. </w:t>
      </w:r>
    </w:p>
    <w:p w:rsidR="006725D3" w:rsidRDefault="00D306EC">
      <w:pPr>
        <w:jc w:val="both"/>
      </w:pPr>
      <w:r>
        <w:t>-  Направить  для  работы  в  закрепленные  ГОЛ  на базе ГБОУ № 230, 305, 553, 587, 312, 603 в 1 смену по 3 педагогических работника от школы, имеющих личные медицинские книжки, сертификаты о прививках.</w:t>
      </w:r>
    </w:p>
    <w:p w:rsidR="006725D3" w:rsidRDefault="00D306EC">
      <w:pPr>
        <w:numPr>
          <w:ilvl w:val="0"/>
          <w:numId w:val="2"/>
        </w:numPr>
        <w:ind w:left="0" w:firstLine="0"/>
        <w:jc w:val="both"/>
      </w:pPr>
      <w:r>
        <w:lastRenderedPageBreak/>
        <w:t xml:space="preserve">Направить для работы в ГОЛ на базе ГБОУ № </w:t>
      </w:r>
      <w:r>
        <w:t>305  во 2 смену по 1 педагогическому работнику от школы, имеющих личные медицинские книжки, сертификаты о прививках.</w:t>
      </w:r>
    </w:p>
    <w:p w:rsidR="006725D3" w:rsidRDefault="00D306EC">
      <w:pPr>
        <w:numPr>
          <w:ilvl w:val="0"/>
          <w:numId w:val="2"/>
        </w:numPr>
        <w:ind w:left="0" w:firstLine="0"/>
        <w:jc w:val="both"/>
      </w:pPr>
      <w:r>
        <w:t>Представить начальникам ГОЛ приказы о направлении на работу педагогических работников на каждую смену;</w:t>
      </w:r>
    </w:p>
    <w:p w:rsidR="006725D3" w:rsidRDefault="00D306EC">
      <w:pPr>
        <w:numPr>
          <w:ilvl w:val="0"/>
          <w:numId w:val="2"/>
        </w:numPr>
        <w:ind w:left="0" w:firstLine="0"/>
        <w:jc w:val="both"/>
      </w:pPr>
      <w:r>
        <w:t xml:space="preserve">Провести информационно-методические </w:t>
      </w:r>
      <w:r>
        <w:t>совещания с педагогами, социальными педагогами, родителями о комплектовании ГОЛ;</w:t>
      </w:r>
    </w:p>
    <w:p w:rsidR="006725D3" w:rsidRDefault="00D306EC">
      <w:pPr>
        <w:numPr>
          <w:ilvl w:val="0"/>
          <w:numId w:val="2"/>
        </w:numPr>
        <w:ind w:left="0" w:firstLine="0"/>
        <w:jc w:val="both"/>
      </w:pPr>
      <w:r>
        <w:t>Оформить стенды в вестибюлях ГБОУ с информацией о работе городских лагерей, о предоставлении путевок льготным категориям детей в организации отдыха на летний период, о возможн</w:t>
      </w:r>
      <w:r>
        <w:t>ости трудоустройства подростков в каникулярное время;</w:t>
      </w:r>
    </w:p>
    <w:p w:rsidR="006725D3" w:rsidRDefault="00D306EC">
      <w:pPr>
        <w:numPr>
          <w:ilvl w:val="0"/>
          <w:numId w:val="2"/>
        </w:numPr>
        <w:ind w:left="0" w:firstLine="0"/>
        <w:jc w:val="both"/>
      </w:pPr>
      <w:r>
        <w:rPr>
          <w:b/>
        </w:rPr>
        <w:t>Представить в отдел образования информацию об организации всеми видами отдыха детей (за счет средств бюджета, внебюджетных средств, с родителями на даче, путевки за родительский счет, профсоюзные путевк</w:t>
      </w:r>
      <w:r>
        <w:rPr>
          <w:b/>
        </w:rPr>
        <w:t>и, трудоустройство на летний период и т.д.).</w:t>
      </w:r>
    </w:p>
    <w:p w:rsidR="006725D3" w:rsidRDefault="00D306EC">
      <w:pPr>
        <w:jc w:val="both"/>
      </w:pPr>
      <w:r>
        <w:t>4. Руководителям ГБОУ № 230, 305, 553, 587, 312, 603:</w:t>
      </w:r>
    </w:p>
    <w:p w:rsidR="006725D3" w:rsidRDefault="00D306EC">
      <w:pPr>
        <w:jc w:val="both"/>
      </w:pPr>
      <w:r>
        <w:t>-</w:t>
      </w:r>
      <w:r>
        <w:tab/>
        <w:t>Разместить информацию об организации работы ГОЛ на сайтах учреждений.</w:t>
      </w:r>
    </w:p>
    <w:p w:rsidR="006725D3" w:rsidRDefault="00D306EC">
      <w:pPr>
        <w:jc w:val="both"/>
      </w:pPr>
      <w:r>
        <w:t>-</w:t>
      </w:r>
      <w:r>
        <w:tab/>
        <w:t>Назначить начальников ГОЛ.</w:t>
      </w:r>
    </w:p>
    <w:p w:rsidR="006725D3" w:rsidRDefault="00D306EC">
      <w:pPr>
        <w:jc w:val="both"/>
      </w:pPr>
      <w:r>
        <w:t>-</w:t>
      </w:r>
      <w:r>
        <w:tab/>
        <w:t xml:space="preserve">Направить начальников ГОЛ на обучение по ОТ, пожарной </w:t>
      </w:r>
      <w:r>
        <w:t>безопасности.</w:t>
      </w:r>
    </w:p>
    <w:p w:rsidR="006725D3" w:rsidRDefault="00D306EC">
      <w:pPr>
        <w:jc w:val="both"/>
      </w:pPr>
      <w:r>
        <w:t>-</w:t>
      </w:r>
      <w:r>
        <w:tab/>
        <w:t xml:space="preserve">Направить начальников ГОЛ на обучающий семинар (в период весенних каникул), ИМЦ Фрунзенского района (28.03.2016 -30.03.2016). </w:t>
      </w:r>
    </w:p>
    <w:p w:rsidR="006725D3" w:rsidRDefault="00D306EC">
      <w:pPr>
        <w:jc w:val="both"/>
      </w:pPr>
      <w:r>
        <w:t xml:space="preserve">- </w:t>
      </w:r>
      <w:r>
        <w:tab/>
        <w:t>Обеспечить подготовку материально-технической базы ГОЛ к приему детей</w:t>
      </w:r>
    </w:p>
    <w:p w:rsidR="006725D3" w:rsidRDefault="006725D3">
      <w:pPr>
        <w:jc w:val="both"/>
      </w:pPr>
    </w:p>
    <w:p w:rsidR="006725D3" w:rsidRDefault="006725D3">
      <w:pPr>
        <w:jc w:val="both"/>
      </w:pPr>
    </w:p>
    <w:p w:rsidR="006725D3" w:rsidRDefault="006725D3">
      <w:pPr>
        <w:jc w:val="both"/>
      </w:pPr>
    </w:p>
    <w:p w:rsidR="006725D3" w:rsidRDefault="006725D3">
      <w:pPr>
        <w:jc w:val="center"/>
      </w:pPr>
    </w:p>
    <w:p w:rsidR="006725D3" w:rsidRDefault="00D306EC">
      <w:pPr>
        <w:jc w:val="center"/>
      </w:pPr>
      <w:r>
        <w:rPr>
          <w:b/>
          <w:sz w:val="23"/>
          <w:szCs w:val="23"/>
        </w:rPr>
        <w:t>ПЕРЕЧЕНЬ</w:t>
      </w:r>
    </w:p>
    <w:p w:rsidR="006725D3" w:rsidRDefault="00D306EC">
      <w:pPr>
        <w:jc w:val="center"/>
      </w:pPr>
      <w:r>
        <w:rPr>
          <w:sz w:val="23"/>
          <w:szCs w:val="23"/>
        </w:rPr>
        <w:t>документов, необходимых для</w:t>
      </w:r>
      <w:r>
        <w:rPr>
          <w:sz w:val="23"/>
          <w:szCs w:val="23"/>
        </w:rPr>
        <w:t xml:space="preserve"> предоставления оплаты части</w:t>
      </w:r>
    </w:p>
    <w:p w:rsidR="006725D3" w:rsidRDefault="00D306EC">
      <w:pPr>
        <w:jc w:val="center"/>
      </w:pPr>
      <w:r>
        <w:rPr>
          <w:sz w:val="23"/>
          <w:szCs w:val="23"/>
        </w:rPr>
        <w:t xml:space="preserve">стоимости путевки, в </w:t>
      </w:r>
      <w:r>
        <w:t>лагеря  дневного пребывания детей, созданных на базе государственных бюджетных образовательных учреждений</w:t>
      </w:r>
    </w:p>
    <w:p w:rsidR="006725D3" w:rsidRDefault="006725D3">
      <w:pPr>
        <w:jc w:val="center"/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363"/>
        <w:gridCol w:w="5590"/>
      </w:tblGrid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№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Категория детей и молодежи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Документы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Дети, оставшиеся без попечения родителей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Паспорт </w:t>
            </w:r>
            <w:r>
              <w:rPr>
                <w:sz w:val="23"/>
                <w:szCs w:val="23"/>
              </w:rPr>
              <w:t>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документы, подтверждающие </w:t>
            </w:r>
            <w:r>
              <w:rPr>
                <w:sz w:val="23"/>
                <w:szCs w:val="23"/>
              </w:rPr>
              <w:t>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lastRenderedPageBreak/>
              <w:t>- документы, подтверждающие опекунство, попечительство;</w:t>
            </w:r>
          </w:p>
          <w:p w:rsidR="006725D3" w:rsidRDefault="006725D3">
            <w:pPr>
              <w:jc w:val="both"/>
            </w:pP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Дети-инвалиды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документы, подтверждающие регистрацию по месту </w:t>
            </w:r>
            <w:r>
              <w:rPr>
                <w:sz w:val="23"/>
                <w:szCs w:val="23"/>
              </w:rPr>
              <w:t>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экспертизы.</w:t>
            </w:r>
          </w:p>
          <w:p w:rsidR="006725D3" w:rsidRDefault="006725D3">
            <w:pPr>
              <w:jc w:val="both"/>
            </w:pP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Дети-жертвы вооруженных и межнациональных конфликтов, экологических и техногенных </w:t>
            </w:r>
            <w:r>
              <w:rPr>
                <w:sz w:val="23"/>
                <w:szCs w:val="23"/>
              </w:rPr>
              <w:t>катастроф, стихийных бедствий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справка, выданная территориальными органами внутренних дел, подтверждающая, что </w:t>
            </w:r>
            <w:r>
              <w:rPr>
                <w:sz w:val="23"/>
                <w:szCs w:val="23"/>
              </w:rPr>
              <w:t>ребенок стал жертвой вооруженных и межнациональных конфликтов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бедствий.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 из семей беженцев и вынуж</w:t>
            </w:r>
            <w:r>
              <w:rPr>
                <w:sz w:val="23"/>
                <w:szCs w:val="23"/>
              </w:rPr>
              <w:t>денных переселенцев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удостоверение вынужденного переселенца или удостоверение беженца, выданное органами</w:t>
            </w:r>
            <w:r>
              <w:rPr>
                <w:sz w:val="23"/>
                <w:szCs w:val="23"/>
              </w:rPr>
              <w:t xml:space="preserve"> Федеральной миграционной службы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Дети, состоящие на учета в органах внутренних дел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решение о постан</w:t>
            </w:r>
            <w:r>
              <w:rPr>
                <w:sz w:val="23"/>
                <w:szCs w:val="23"/>
              </w:rPr>
              <w:t>овке ребенка на учет в органы внутренних дел (предоставляется органами внутренних дел в Комиссию по организации отдыха и оздоровления детей и молодежи по запросу).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Дети-жертвы насилия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информация о том, что в отношении ребенка совершено насилие (предоставляется органами </w:t>
            </w:r>
            <w:r>
              <w:rPr>
                <w:sz w:val="23"/>
                <w:szCs w:val="23"/>
              </w:rPr>
              <w:lastRenderedPageBreak/>
              <w:t>внутренних дел, органами или учреждениями социальной защиты населения в Комиссию по о</w:t>
            </w:r>
            <w:r>
              <w:rPr>
                <w:sz w:val="23"/>
                <w:szCs w:val="23"/>
              </w:rPr>
              <w:t>рганизации отдыха и оздоровления детей и молодежи по запросу).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7.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Паспорт </w:t>
            </w:r>
            <w:r>
              <w:rPr>
                <w:sz w:val="23"/>
                <w:szCs w:val="23"/>
              </w:rPr>
              <w:t>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информация о нарушении жизнедеятельности (предоставляется органами или учреждениями социальной защиты населения в</w:t>
            </w:r>
            <w:r>
              <w:rPr>
                <w:sz w:val="23"/>
                <w:szCs w:val="23"/>
              </w:rPr>
              <w:t xml:space="preserve"> Комиссию по организации отдыха и оздоровления детей и молодежи по запросу).</w:t>
            </w:r>
          </w:p>
          <w:p w:rsidR="006725D3" w:rsidRDefault="006725D3">
            <w:pPr>
              <w:jc w:val="both"/>
            </w:pP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 из семей, в которых среднедушевой доход семьи ниже прожиточного минимума, установленного в Санкт-Петербурге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</w:t>
            </w:r>
            <w:r>
              <w:rPr>
                <w:sz w:val="23"/>
                <w:szCs w:val="23"/>
              </w:rPr>
              <w:t>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оплате части или полной стоимости </w:t>
            </w:r>
            <w:r>
              <w:rPr>
                <w:sz w:val="23"/>
                <w:szCs w:val="23"/>
              </w:rPr>
              <w:t>путевки в организацию отдыха и оздоровления детей и молодежи или справка, выданная центром занятости.</w:t>
            </w:r>
          </w:p>
          <w:p w:rsidR="006725D3" w:rsidRDefault="006725D3">
            <w:pPr>
              <w:jc w:val="both"/>
            </w:pP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 из неполных семей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документы, подтверждающие регистрацию по месту </w:t>
            </w:r>
            <w:r>
              <w:rPr>
                <w:sz w:val="23"/>
                <w:szCs w:val="23"/>
              </w:rPr>
              <w:t>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справка от судебного пристава о том, что родители (один из родителей) уклоняются (уклоняется) от уплаты алиментов, а решение суда (судебный приказ) о взыскании алиментов не исполняется; справка о том, что единственный род</w:t>
            </w:r>
            <w:r>
              <w:rPr>
                <w:sz w:val="23"/>
                <w:szCs w:val="23"/>
              </w:rPr>
              <w:t>итель имеет статус одинокой матери (справка формы № 0-25); свидетельство о смерти одного из родителей, или иные документы, подтверждающие категорию «неполной семьи».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 из многодетных семей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свидетельство о рождении или паспорт</w:t>
            </w:r>
            <w:r>
              <w:rPr>
                <w:sz w:val="23"/>
                <w:szCs w:val="23"/>
              </w:rPr>
              <w:t xml:space="preserve">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удостоверение «Многодетная семья Санкт-Петербурга» или свидетельства о рождении детей.</w:t>
            </w:r>
          </w:p>
        </w:tc>
      </w:tr>
      <w:tr w:rsidR="006725D3">
        <w:tblPrEx>
          <w:tblCellMar>
            <w:top w:w="0" w:type="dxa"/>
            <w:bottom w:w="0" w:type="dxa"/>
          </w:tblCellMar>
        </w:tblPrEx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25D3" w:rsidRDefault="00D306EC">
            <w:pPr>
              <w:jc w:val="center"/>
            </w:pPr>
            <w:r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Дети работающих граждан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Паспорт заявителя;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 xml:space="preserve">- свидетельство о </w:t>
            </w:r>
            <w:r>
              <w:rPr>
                <w:sz w:val="23"/>
                <w:szCs w:val="23"/>
              </w:rPr>
              <w:t>рождении или паспорт ребенка;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документы, подтверждающие регистрацию по месту жительства или месту пребывания;</w:t>
            </w:r>
          </w:p>
          <w:p w:rsidR="006725D3" w:rsidRDefault="00D306EC">
            <w:pPr>
              <w:jc w:val="both"/>
            </w:pPr>
            <w:r>
              <w:rPr>
                <w:sz w:val="23"/>
                <w:szCs w:val="23"/>
              </w:rPr>
              <w:t>- справка с места работы  родителя.</w:t>
            </w:r>
          </w:p>
        </w:tc>
      </w:tr>
    </w:tbl>
    <w:p w:rsidR="006725D3" w:rsidRDefault="006725D3"/>
    <w:p w:rsidR="006725D3" w:rsidRDefault="006725D3">
      <w:pPr>
        <w:jc w:val="both"/>
      </w:pPr>
    </w:p>
    <w:p w:rsidR="006725D3" w:rsidRDefault="006725D3">
      <w:pPr>
        <w:jc w:val="both"/>
      </w:pPr>
    </w:p>
    <w:p w:rsidR="006725D3" w:rsidRDefault="006725D3">
      <w:pPr>
        <w:jc w:val="both"/>
      </w:pPr>
    </w:p>
    <w:p w:rsidR="006725D3" w:rsidRDefault="006725D3"/>
    <w:p w:rsidR="006725D3" w:rsidRDefault="006725D3"/>
    <w:p w:rsidR="006725D3" w:rsidRDefault="00D306EC">
      <w:r>
        <w:rPr>
          <w:sz w:val="23"/>
          <w:szCs w:val="23"/>
        </w:rPr>
        <w:t>Примечание:</w:t>
      </w:r>
    </w:p>
    <w:p w:rsidR="006725D3" w:rsidRDefault="00D306EC">
      <w:pPr>
        <w:jc w:val="both"/>
      </w:pPr>
      <w:r>
        <w:rPr>
          <w:sz w:val="23"/>
          <w:szCs w:val="23"/>
        </w:rPr>
        <w:t>Документы, представленные Заявителем, после копирования возвращаются заявителю.</w:t>
      </w:r>
    </w:p>
    <w:p w:rsidR="006725D3" w:rsidRDefault="006725D3">
      <w:pPr>
        <w:ind w:left="2124" w:hanging="1044"/>
        <w:jc w:val="both"/>
      </w:pPr>
    </w:p>
    <w:sectPr w:rsidR="006725D3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6C4"/>
    <w:multiLevelType w:val="multilevel"/>
    <w:tmpl w:val="B9569F80"/>
    <w:lvl w:ilvl="0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B3441F"/>
    <w:multiLevelType w:val="multilevel"/>
    <w:tmpl w:val="599E700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D3"/>
    <w:rsid w:val="006725D3"/>
    <w:rsid w:val="00D3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8F571-A087-4C2F-B027-1CA93D3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widowControl w:val="0"/>
      <w:numPr>
        <w:numId w:val="1"/>
      </w:numPr>
      <w:shd w:val="clear" w:color="auto" w:fill="FFFFFF"/>
      <w:autoSpaceDE w:val="0"/>
      <w:jc w:val="center"/>
      <w:outlineLvl w:val="0"/>
    </w:pPr>
    <w:rPr>
      <w:rFonts w:ascii="Arial" w:hAnsi="Arial" w:cs="Arial"/>
      <w:b/>
      <w:bCs/>
      <w:color w:val="000000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autoSpaceDE w:val="0"/>
      <w:spacing w:line="218" w:lineRule="exact"/>
      <w:ind w:right="5341"/>
      <w:jc w:val="center"/>
    </w:pPr>
    <w:rPr>
      <w:rFonts w:ascii="Arial" w:hAnsi="Arial" w:cs="Arial"/>
      <w:b/>
      <w:bCs/>
      <w:color w:val="000000"/>
      <w:spacing w:val="-1"/>
      <w:sz w:val="20"/>
      <w:szCs w:val="20"/>
    </w:r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</vt:lpstr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creator>sekretar</dc:creator>
  <cp:lastModifiedBy>user</cp:lastModifiedBy>
  <cp:revision>2</cp:revision>
  <cp:lastPrinted>2016-02-29T12:02:00Z</cp:lastPrinted>
  <dcterms:created xsi:type="dcterms:W3CDTF">2016-03-22T17:02:00Z</dcterms:created>
  <dcterms:modified xsi:type="dcterms:W3CDTF">2016-03-22T17:02:00Z</dcterms:modified>
</cp:coreProperties>
</file>