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79" w:rsidRPr="00787922" w:rsidRDefault="00787922" w:rsidP="00787922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7922">
        <w:rPr>
          <w:rFonts w:ascii="Times New Roman" w:hAnsi="Times New Roman" w:cs="Times New Roman"/>
          <w:sz w:val="24"/>
          <w:szCs w:val="24"/>
        </w:rPr>
        <w:fldChar w:fldCharType="begin"/>
      </w:r>
      <w:r w:rsidRPr="00787922">
        <w:rPr>
          <w:rFonts w:ascii="Times New Roman" w:hAnsi="Times New Roman" w:cs="Times New Roman"/>
          <w:sz w:val="24"/>
          <w:szCs w:val="24"/>
        </w:rPr>
        <w:instrText xml:space="preserve"> HYPERLINK "https://www.rospotrebnadzor.ru/about/info/news/news_details.php?ELEMENT_ID=14200" </w:instrText>
      </w:r>
      <w:r w:rsidRPr="00787922">
        <w:rPr>
          <w:rFonts w:ascii="Times New Roman" w:hAnsi="Times New Roman" w:cs="Times New Roman"/>
          <w:sz w:val="24"/>
          <w:szCs w:val="24"/>
        </w:rPr>
        <w:fldChar w:fldCharType="separate"/>
      </w:r>
      <w:r w:rsidRPr="00787922">
        <w:rPr>
          <w:rStyle w:val="a3"/>
          <w:rFonts w:ascii="Times New Roman" w:hAnsi="Times New Roman" w:cs="Times New Roman"/>
          <w:sz w:val="24"/>
          <w:szCs w:val="24"/>
        </w:rPr>
        <w:t>https://www.rospotrebnadzor.ru/about/info/news/news_details.php?ELEMENT_ID=14200</w:t>
      </w:r>
      <w:r w:rsidRPr="00787922">
        <w:rPr>
          <w:rFonts w:ascii="Times New Roman" w:hAnsi="Times New Roman" w:cs="Times New Roman"/>
          <w:sz w:val="24"/>
          <w:szCs w:val="24"/>
        </w:rPr>
        <w:fldChar w:fldCharType="end"/>
      </w:r>
    </w:p>
    <w:p w:rsidR="00787922" w:rsidRPr="00787922" w:rsidRDefault="00787922" w:rsidP="00787922">
      <w:pPr>
        <w:spacing w:after="0" w:line="360" w:lineRule="auto"/>
        <w:ind w:left="-1134" w:right="-427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  <w:t>О рекомендациях как организовать рабочее место школьника на дистанционном обучении дома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Малоподвижное положение за партой или рабочим столом отражается на функционировании многих систем организма школьника, особенно сердечно – сосудистой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787922" w:rsidRPr="00787922" w:rsidRDefault="00787922" w:rsidP="00787922">
      <w:pPr>
        <w:numPr>
          <w:ilvl w:val="0"/>
          <w:numId w:val="1"/>
        </w:numPr>
        <w:shd w:val="clear" w:color="auto" w:fill="F8F8F8"/>
        <w:tabs>
          <w:tab w:val="clear" w:pos="720"/>
          <w:tab w:val="num" w:pos="-567"/>
        </w:tabs>
        <w:spacing w:after="0" w:line="360" w:lineRule="auto"/>
        <w:ind w:left="-1134" w:firstLine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proofErr w:type="gramStart"/>
      <w:r w:rsidRPr="0078792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Рабочее место школьника рекомендуется располагать у окна для достаточного естественного освещения (для ребенка правши стол необходимо расположить слева от окна, для ребенка левши - справа.</w:t>
      </w:r>
      <w:proofErr w:type="gramEnd"/>
      <w:r w:rsidRPr="0078792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Даже при наличии хорошего верхнего освещения и естественного источника света (окна), на столе необходима настольная лампа. Чтобы тени не мешали, лампу для ребенка-правши нужно поставить на столе слева, для ребенка – левши - справа. </w:t>
      </w:r>
    </w:p>
    <w:p w:rsidR="00787922" w:rsidRPr="00787922" w:rsidRDefault="00787922" w:rsidP="00787922">
      <w:pPr>
        <w:numPr>
          <w:ilvl w:val="0"/>
          <w:numId w:val="1"/>
        </w:numPr>
        <w:shd w:val="clear" w:color="auto" w:fill="F8F8F8"/>
        <w:tabs>
          <w:tab w:val="clear" w:pos="720"/>
          <w:tab w:val="num" w:pos="-567"/>
        </w:tabs>
        <w:spacing w:after="0" w:line="360" w:lineRule="auto"/>
        <w:ind w:left="-1134" w:firstLine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Если на рабочем столе школьника установлен компьютер, то монитор должен находиться прямо перед глазами (чтобы ребенку не приходилось поворачиваться к нему). Экран видеомонитора должен находиться от глаз пользователя на расстоянии 600 - 700 мм.</w:t>
      </w:r>
    </w:p>
    <w:p w:rsidR="00787922" w:rsidRPr="00787922" w:rsidRDefault="00787922" w:rsidP="00787922">
      <w:pPr>
        <w:numPr>
          <w:ilvl w:val="0"/>
          <w:numId w:val="1"/>
        </w:numPr>
        <w:shd w:val="clear" w:color="auto" w:fill="F8F8F8"/>
        <w:tabs>
          <w:tab w:val="clear" w:pos="720"/>
          <w:tab w:val="num" w:pos="-567"/>
        </w:tabs>
        <w:spacing w:after="0" w:line="360" w:lineRule="auto"/>
        <w:ind w:left="-1134" w:firstLine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Книги желательно ставить на подставку на расстоянии вытянутой руки от глаз. Это позволяет ребёнку держать голову прямо (снимает нагрузку на шейный отдел) и предотвращает развитие близорукости.</w:t>
      </w:r>
    </w:p>
    <w:p w:rsidR="00787922" w:rsidRPr="00787922" w:rsidRDefault="00787922" w:rsidP="00787922">
      <w:pPr>
        <w:numPr>
          <w:ilvl w:val="0"/>
          <w:numId w:val="1"/>
        </w:numPr>
        <w:shd w:val="clear" w:color="auto" w:fill="F8F8F8"/>
        <w:tabs>
          <w:tab w:val="clear" w:pos="720"/>
          <w:tab w:val="num" w:pos="-567"/>
        </w:tabs>
        <w:spacing w:after="0" w:line="360" w:lineRule="auto"/>
        <w:ind w:left="-1134" w:firstLine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proofErr w:type="gramStart"/>
      <w:r w:rsidRPr="0078792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Необходимо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 </w:t>
      </w:r>
      <w:proofErr w:type="gramEnd"/>
    </w:p>
    <w:p w:rsidR="00787922" w:rsidRPr="00787922" w:rsidRDefault="00787922" w:rsidP="00787922">
      <w:pPr>
        <w:numPr>
          <w:ilvl w:val="0"/>
          <w:numId w:val="1"/>
        </w:numPr>
        <w:shd w:val="clear" w:color="auto" w:fill="F8F8F8"/>
        <w:tabs>
          <w:tab w:val="clear" w:pos="720"/>
          <w:tab w:val="num" w:pos="-567"/>
        </w:tabs>
        <w:spacing w:after="0" w:line="360" w:lineRule="auto"/>
        <w:ind w:left="-1134" w:firstLine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Стул задвигается под стол так, чтобы при опоре на спинку между грудью ребенка и столом было расстояние равное ширине его ладони. </w:t>
      </w:r>
    </w:p>
    <w:p w:rsidR="00787922" w:rsidRPr="00787922" w:rsidRDefault="00787922" w:rsidP="00787922">
      <w:pPr>
        <w:numPr>
          <w:ilvl w:val="0"/>
          <w:numId w:val="1"/>
        </w:numPr>
        <w:shd w:val="clear" w:color="auto" w:fill="F8F8F8"/>
        <w:tabs>
          <w:tab w:val="clear" w:pos="720"/>
          <w:tab w:val="num" w:pos="-567"/>
        </w:tabs>
        <w:spacing w:after="0" w:line="360" w:lineRule="auto"/>
        <w:ind w:left="-1134" w:firstLine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 </w:t>
      </w:r>
    </w:p>
    <w:p w:rsidR="00787922" w:rsidRPr="00787922" w:rsidRDefault="00787922" w:rsidP="00787922">
      <w:pPr>
        <w:numPr>
          <w:ilvl w:val="0"/>
          <w:numId w:val="1"/>
        </w:numPr>
        <w:shd w:val="clear" w:color="auto" w:fill="F8F8F8"/>
        <w:tabs>
          <w:tab w:val="clear" w:pos="720"/>
          <w:tab w:val="num" w:pos="-567"/>
        </w:tabs>
        <w:spacing w:after="0" w:line="360" w:lineRule="auto"/>
        <w:ind w:left="-1134" w:firstLine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Если ребенок пишет, то опирается о спинку стула поясницей, при чтении материала сидит более свободно, опирается о спинку стула не только крестцово-поясничной, но и подлопаточной частью спины.</w:t>
      </w:r>
    </w:p>
    <w:p w:rsidR="00787922" w:rsidRPr="00787922" w:rsidRDefault="00787922" w:rsidP="00787922">
      <w:pPr>
        <w:numPr>
          <w:ilvl w:val="0"/>
          <w:numId w:val="2"/>
        </w:numPr>
        <w:shd w:val="clear" w:color="auto" w:fill="F8F8F8"/>
        <w:spacing w:after="0" w:line="360" w:lineRule="auto"/>
        <w:ind w:left="-1134" w:firstLine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Мебель должна соответствовать росту ребёнка.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профилактики переутомления через каждые 30-45 минут занятий необходимо проводить физкультминутку и гимнастику для глаз.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Согласно СанПиН 2.4.2.2821-10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физкультурных минуток для снятия локального утомления и общего воздействия.</w:t>
      </w:r>
    </w:p>
    <w:p w:rsidR="00787922" w:rsidRPr="00787922" w:rsidRDefault="00787922" w:rsidP="00787922">
      <w:pPr>
        <w:shd w:val="clear" w:color="auto" w:fill="F8F8F8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lastRenderedPageBreak/>
        <w:t>Рекомендуемый комплекс упражнений физкультурных минуток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Физкультминутка для улучшения мозгового кровообращения: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Исходное положение - сидя на стуле. 1-2 - отвести голову назад и плавно наклонить назад, 3-4 - голову наклонить вперед, плечи не поднимать. Повторить 4-6 раз. Темп медленный.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Исходное положение - сидя, руки на поясе. 1 - поворот головы направо, 2 - Исходное положение, 3 - поворот головы налево, 4 - Исходное положение</w:t>
      </w:r>
      <w:proofErr w:type="gramStart"/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</w:t>
      </w:r>
      <w:proofErr w:type="gramEnd"/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овторить 6-8 раз. Темп медленный.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Исходное положение - стоя или сидя, руки на поясе. 1 - махом левую руку занести через правое плечо, голову повернуть налево, 2 - Исходное положение, 3-4 - то же правой рукой. Повторить 4-6 раз. Темп медленный.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Физкультминутка для снятия утомления с плечевого пояса и рук: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Исходное положение - стоя или сидя, руки на поясе. 1 - правую руку вперед, левую вверх. 2 - переменить положения рук. Повторить 3-4 раза, затем расслабленно опустить вниз и потрясти кистями, голову наклонить вперед. Темп средний.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Исходное положение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Исходное положение - сидя, руки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Физкультминутка для снятия утомления корпуса тела: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Исходное положение - стойка ноги врозь, руки за голову. 1-5 - круговые движения тазом в одну сторону, 4-6 - то же в другую сторону, 7-8 - руки вниз и расслабленно потрясти кистями. Повторить 4-6 раз. Темп средний.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Исходное положение - стойка ноги врозь. 1-2 - наклон вперед, правая рука скользит вдоль ноги вниз, левая, сгибаясь, вдоль тела вверх, 3-4 - Исходное положение, 5-8 - то же в другую сторону. Повторить 6-8 раз. Темп средний.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Физкультминутки общего воздействия комплектуются из упражнений для разных групп мышц с учетом их напряжения в процессе деятельности.</w:t>
      </w:r>
    </w:p>
    <w:p w:rsidR="000459BD" w:rsidRDefault="000459BD" w:rsidP="00787922">
      <w:pPr>
        <w:shd w:val="clear" w:color="auto" w:fill="F8F8F8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0459BD" w:rsidRDefault="000459BD" w:rsidP="00787922">
      <w:pPr>
        <w:shd w:val="clear" w:color="auto" w:fill="F8F8F8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787922" w:rsidRPr="00787922" w:rsidRDefault="00787922" w:rsidP="00787922">
      <w:pPr>
        <w:shd w:val="clear" w:color="auto" w:fill="F8F8F8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7879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lastRenderedPageBreak/>
        <w:t>Комплекс упражнений физкультурных минуток для обучающихся начального общего</w:t>
      </w:r>
      <w:proofErr w:type="gramEnd"/>
      <w:r w:rsidRPr="007879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образования на уроках с элементами письма: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Упражнения для улучшения мозгового кровообращения. Исходное положение - сидя, руки на поясе. 1 - поворот головы направо, 2 - Исходное положение, 3 - поворот головы налево, 4 - Исходное положение, 5 - плавно наклонить голову назад, 6 - Исходное положение, 7 - голову наклонить вперед. Повторить 4-6 раз. Темп медленный.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Упражнения для снятия утомления с мелких мышц кисти. Исходное положение - сидя, руки подняты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Упражнение для снятия утомления мышц корпуса тела.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4-6 раз. Темп средний.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 Упражнение для мобилизации внимания. </w:t>
      </w:r>
      <w:proofErr w:type="gramStart"/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Исходное положение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</w:t>
      </w:r>
      <w:proofErr w:type="gramEnd"/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13-14 - хлопки руками по бедрам. Повторить 4-6 раз. Темп - 1 раз медленный, 2-3 раза - средний, 4-5 - быстрый, 6 - медленный.</w:t>
      </w:r>
    </w:p>
    <w:p w:rsidR="00787922" w:rsidRPr="00787922" w:rsidRDefault="00787922" w:rsidP="00787922">
      <w:pPr>
        <w:shd w:val="clear" w:color="auto" w:fill="F8F8F8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Рекомендуемый комплекс упражнений гимнастики глаз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Быстро поморгать, закрыть глаза и посидеть спокойно, медленно считая до 5. Повторять 4-5 раз.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</w:t>
      </w:r>
      <w:proofErr w:type="gramStart"/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Крепко зажмурить глаза (считать до 3, открыть их и посмотреть вдаль (считать до 5).</w:t>
      </w:r>
      <w:proofErr w:type="gramEnd"/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Повторять 4-5 раз.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 Посмотреть на указательный палец вытянутой </w:t>
      </w:r>
      <w:proofErr w:type="gramStart"/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руки</w:t>
      </w:r>
      <w:proofErr w:type="gramEnd"/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счет 1-4, потом перенести взор вдаль на счет 1-6. Повторять 4-5 раз.</w:t>
      </w:r>
    </w:p>
    <w:p w:rsidR="00787922" w:rsidRPr="00787922" w:rsidRDefault="00787922" w:rsidP="00787922">
      <w:pPr>
        <w:shd w:val="clear" w:color="auto" w:fill="F8F8F8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79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Повторять 1-2 раза.</w:t>
      </w:r>
    </w:p>
    <w:p w:rsidR="00787922" w:rsidRDefault="00787922" w:rsidP="00787922">
      <w:pPr>
        <w:shd w:val="clear" w:color="auto" w:fill="F8F8F8"/>
        <w:spacing w:after="24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  <w:sectPr w:rsidR="00787922" w:rsidSect="00787922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787922" w:rsidRPr="00787922" w:rsidRDefault="00787922" w:rsidP="00787922">
      <w:pPr>
        <w:shd w:val="clear" w:color="auto" w:fill="F8F8F8"/>
        <w:spacing w:after="24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87922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lastRenderedPageBreak/>
        <w:drawing>
          <wp:inline distT="0" distB="0" distL="0" distR="0" wp14:anchorId="59957022" wp14:editId="54FBB12D">
            <wp:extent cx="8658225" cy="6118479"/>
            <wp:effectExtent l="0" t="0" r="0" b="0"/>
            <wp:docPr id="1" name="Рисунок 1" descr="https://www.rospotrebnadzor.ru/files/news/A4-WorkP_kinder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WorkP_kinder_1980x1400p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611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22" w:rsidRDefault="00787922"/>
    <w:sectPr w:rsidR="00787922" w:rsidSect="0078792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CDA"/>
    <w:multiLevelType w:val="multilevel"/>
    <w:tmpl w:val="005A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B3F16"/>
    <w:multiLevelType w:val="multilevel"/>
    <w:tmpl w:val="BB7A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22"/>
    <w:rsid w:val="000459BD"/>
    <w:rsid w:val="002F5279"/>
    <w:rsid w:val="0078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2020-04-08T09:53:00Z</dcterms:created>
  <dcterms:modified xsi:type="dcterms:W3CDTF">2020-04-08T10:02:00Z</dcterms:modified>
</cp:coreProperties>
</file>